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</w:p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行政审批服务窗口服务指南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 窗口工作员工作职责：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1、接受服务对象咨询，实行首问负责制；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2、办理申报资料补正、告知及受理，实行一次性告知制；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3、负责资料接收及书面凭证的发放。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二、申请材料示范文本：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可在平顶山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市湛河区</w:t>
      </w:r>
      <w:r>
        <w:rPr>
          <w:rFonts w:hint="eastAsia" w:ascii="宋体" w:hAnsi="宋体" w:eastAsia="宋体" w:cs="宋体"/>
          <w:sz w:val="28"/>
          <w:szCs w:val="28"/>
        </w:rPr>
        <w:t>政务服务网上自行下载，也可到窗口领取。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三、办理进度查询：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申请人可通过电话、平顶山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市湛河区</w:t>
      </w:r>
      <w:r>
        <w:rPr>
          <w:rFonts w:hint="eastAsia" w:ascii="宋体" w:hAnsi="宋体" w:eastAsia="宋体" w:cs="宋体"/>
          <w:sz w:val="28"/>
          <w:szCs w:val="28"/>
        </w:rPr>
        <w:t>政务服务网、政务服务大厅等方式查询行政许可事项的办理进程。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四、咨询服务：咨询电话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7671060</w:t>
      </w:r>
      <w:r>
        <w:rPr>
          <w:rFonts w:hint="eastAsia" w:ascii="宋体" w:hAnsi="宋体" w:eastAsia="宋体" w:cs="宋体"/>
          <w:sz w:val="28"/>
          <w:szCs w:val="28"/>
        </w:rPr>
        <w:t>，或在窗口现场咨询。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92C62"/>
    <w:rsid w:val="1EF92C62"/>
    <w:rsid w:val="23C50EDB"/>
    <w:rsid w:val="3D092C7B"/>
    <w:rsid w:val="4F8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黑体" w:hAnsi="黑体" w:eastAsia="黑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2021-11-23T08:29:00Z</dcterms:created>
  <dc:creator>常辉</dc:creator>
  <cp:lastModifiedBy>常辉</cp:lastModifiedBy>
  <dcterms:modified xsi:type="dcterms:W3CDTF">2021-11-24T02:54:53Z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94BEAE369AB94513959BB822B893873B</vt:lpwstr>
  </property>
</Properties>
</file>