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湛河区</w:t>
      </w:r>
      <w:r>
        <w:rPr>
          <w:rFonts w:hint="eastAsia" w:ascii="方正小标宋简体" w:eastAsia="方正小标宋简体"/>
          <w:sz w:val="44"/>
          <w:szCs w:val="44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行政执法音像记录管理制度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为进一步加强</w:t>
      </w:r>
      <w:r>
        <w:rPr>
          <w:rFonts w:hint="eastAsia" w:ascii="仿宋" w:hAnsi="仿宋" w:eastAsia="仿宋"/>
          <w:sz w:val="32"/>
          <w:szCs w:val="32"/>
        </w:rPr>
        <w:t>民族宗教</w:t>
      </w:r>
      <w:r>
        <w:rPr>
          <w:rFonts w:ascii="仿宋" w:hAnsi="仿宋" w:eastAsia="仿宋"/>
          <w:sz w:val="32"/>
          <w:szCs w:val="32"/>
        </w:rPr>
        <w:t>行政执法工作，规范我局</w:t>
      </w:r>
      <w:r>
        <w:rPr>
          <w:rFonts w:hint="eastAsia" w:ascii="仿宋" w:hAnsi="仿宋" w:eastAsia="仿宋"/>
          <w:sz w:val="32"/>
          <w:szCs w:val="32"/>
        </w:rPr>
        <w:t>行政</w:t>
      </w:r>
      <w:r>
        <w:rPr>
          <w:rFonts w:ascii="仿宋" w:hAnsi="仿宋" w:eastAsia="仿宋"/>
          <w:sz w:val="32"/>
          <w:szCs w:val="32"/>
        </w:rPr>
        <w:t>执法全过程音像记录，结合工作实际，制定本制度。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" w:hAnsi="仿宋" w:eastAsia="仿宋"/>
          <w:sz w:val="32"/>
          <w:szCs w:val="32"/>
        </w:rPr>
        <w:t xml:space="preserve"> 行政执法音像记录应遵循同步摄录、集中管理、规范归档、严格保密的原则，确保视听资料的全面、客观、合法、有效。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所配的执法记录仪为执法办案、日常检查、重大执法活动等工作专用，严禁摄录任何与工作无关的内容。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ascii="仿宋" w:hAnsi="仿宋" w:eastAsia="仿宋"/>
          <w:sz w:val="32"/>
          <w:szCs w:val="32"/>
        </w:rPr>
        <w:t xml:space="preserve"> 在实施以下执法管理活动时应佩戴现场执法记录仪，进行现场执法记录：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（一）日常执法检查；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（二）处置各类投诉、举报案件；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（三）违法案件查处过程中，调查取证活动、执法文书送达；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（四）其他现场执法办案活动。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ascii="仿宋" w:hAnsi="仿宋" w:eastAsia="仿宋"/>
          <w:sz w:val="32"/>
          <w:szCs w:val="32"/>
        </w:rPr>
        <w:t xml:space="preserve"> 下列情形可以不进行现场执法记录：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（一）涉及国家秘密、商业秘密或者个人隐私的；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（二）情况紧急，不能进行执法记录的；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（三）因客观原因无法进行执法记录的。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对上述情况，使用人员应在执法和管理活动结束后及时制作工作记录，写明无法使用的原因和依据，报单位负责人。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ascii="仿宋" w:hAnsi="仿宋" w:eastAsia="仿宋"/>
          <w:sz w:val="32"/>
          <w:szCs w:val="32"/>
        </w:rPr>
        <w:t xml:space="preserve"> 各执法科室负责执法记录仪的日常管理、维护。要求每台执法记录仪定人管理，避免因使用不当造成执法记录仪损坏。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办公室负责执法记录仪的登记、发放，并做好执法记录装备增配、维修、更新等保障工作。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ascii="仿宋" w:hAnsi="仿宋" w:eastAsia="仿宋"/>
          <w:sz w:val="32"/>
          <w:szCs w:val="32"/>
        </w:rPr>
        <w:t xml:space="preserve"> 执法全过程音像记录应反映执法活动现场的地点、时间、场景、参与人员、违法违规行为等。录制内容应当重点摄录以下内容：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（一）能反映当事人名称、概貌的标志性建筑；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（二）执法人员向当事人出具执法证件及告知当事人权利和义务；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（三）涉嫌违法现场状况；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（四）对当事人进行询问过程；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（五）当事人在现场检查记录或相关执法文书上签署姓名和意见时；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（六）以留置送达方式将执法文书留置在当事人的收发部门或者住所时；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（七）其他应当采取音像记录的情况。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ascii="仿宋" w:hAnsi="仿宋" w:eastAsia="仿宋"/>
          <w:sz w:val="32"/>
          <w:szCs w:val="32"/>
        </w:rPr>
        <w:t xml:space="preserve"> 执法全过程音像记录非因技术原因不得中止录制或断续录制，不得任意选择取舍或者事后补录。因设备故障、损坏，天气情况恶劣或者电量、存储空间不足，检查场所变化等客观原因而中止记录的，重新开始记录时应当对中断原因进行语音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ascii="仿宋" w:hAnsi="仿宋" w:eastAsia="仿宋"/>
          <w:sz w:val="32"/>
          <w:szCs w:val="32"/>
        </w:rPr>
        <w:t xml:space="preserve"> 行政执法音像记录资料，由承办机构统一存储和保管并明确专人负责。并按照案件名称、当事人姓名或单位名称、记录日期及存储日期等项目分类进行存储。任何人员不得对原始音像记录进行删节、修改。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ascii="仿宋" w:hAnsi="仿宋" w:eastAsia="仿宋"/>
          <w:sz w:val="32"/>
          <w:szCs w:val="32"/>
        </w:rPr>
        <w:t xml:space="preserve"> 音像记录制作完成后，行政执法人员不得私自保存，应当在24小时内移交至本单位管理人员，统一存储和保管。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ascii="仿宋" w:hAnsi="仿宋" w:eastAsia="仿宋"/>
          <w:sz w:val="32"/>
          <w:szCs w:val="32"/>
        </w:rPr>
        <w:t xml:space="preserve"> 按照《中华人民共和国档案法》规定进行归档保存，行政执法音像资料的存储期限与文字材料保管时间一致。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ascii="仿宋" w:hAnsi="仿宋" w:eastAsia="仿宋"/>
          <w:sz w:val="32"/>
          <w:szCs w:val="32"/>
        </w:rPr>
        <w:t xml:space="preserve">  行政执法全过程记录涉及国家秘密、商业秘密和个人信息的，应当予以保密，任何人不得擅自传播，不得用于执法活动以外的目的。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ascii="仿宋" w:hAnsi="仿宋" w:eastAsia="仿宋"/>
          <w:sz w:val="32"/>
          <w:szCs w:val="32"/>
        </w:rPr>
        <w:t xml:space="preserve"> 有下列情形之一的，按规定追究执法过错责任：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（一）不按照规定进行现场执法记录，造成涉法信访、投诉案件工作被动的；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（二）因不规范使用现场执法记录仪，引发网络、媒体负面报道的；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（三）违反规定泄露现场执法记录内容，造成后果的；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（四）对现场执法记录进行删改，弄虚作假的；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（五）不按照规定存储致使现场执法记录损毁、灭失，造成后果的；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（六）故意毁坏执法记录装备的；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（七）其他违反现场执法记录制度相关规定，应予追究的。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ascii="仿宋" w:hAnsi="仿宋" w:eastAsia="仿宋"/>
          <w:sz w:val="32"/>
          <w:szCs w:val="32"/>
        </w:rPr>
        <w:t xml:space="preserve"> 执法过错责任追究方式分为：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（—）责令作出书面检查；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（二）单位通报批评；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（三）停止执法工作一周；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（四）取消当年评优评先资格。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除追究上述责任外，还可按照相关规定给予责任人行政处分。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ascii="仿宋" w:hAnsi="仿宋" w:eastAsia="仿宋"/>
          <w:sz w:val="32"/>
          <w:szCs w:val="32"/>
        </w:rPr>
        <w:t xml:space="preserve"> 本制度自印发之日起施行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0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2022-01-14T07:10:22Z</dcterms:created>
  <dc:creator>Administrator</dc:creator>
  <cp:lastModifiedBy>Administrator</cp:lastModifiedBy>
  <dcterms:modified xsi:type="dcterms:W3CDTF">2022-01-14T07:11:40Z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E165C68CF31844279498E37183EB8F15</vt:lpwstr>
  </property>
</Properties>
</file>