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19" w:lineRule="auto"/>
        <w:jc w:val="center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hint="eastAsia" w:ascii="宋体" w:hAnsi="宋体" w:eastAsia="宋体" w:cs="宋体"/>
          <w:spacing w:val="-16"/>
          <w:sz w:val="39"/>
          <w:szCs w:val="39"/>
          <w:lang w:eastAsia="zh-CN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湛河区财政局</w:t>
      </w:r>
      <w:r>
        <w:rPr>
          <w:rFonts w:ascii="宋体" w:hAnsi="宋体" w:eastAsia="宋体" w:cs="宋体"/>
          <w:spacing w:val="-16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全面推行行政执法公示制度</w:t>
      </w:r>
    </w:p>
    <w:p>
      <w:pPr>
        <w:spacing w:before="126" w:line="292" w:lineRule="auto"/>
        <w:ind w:left="1545" w:right="532" w:hanging="1030"/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执法全过程记录制度重大执法决定法制</w:t>
      </w:r>
      <w:r>
        <w:rPr>
          <w:rFonts w:ascii="宋体" w:hAnsi="宋体" w:eastAsia="宋体" w:cs="宋体"/>
          <w:spacing w:val="9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审核制</w:t>
      </w:r>
      <w:bookmarkEnd w:id="0"/>
      <w:r>
        <w:rPr>
          <w:rFonts w:ascii="宋体" w:hAnsi="宋体" w:eastAsia="宋体" w:cs="宋体"/>
          <w:spacing w:val="9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度实施办法</w:t>
      </w:r>
      <w:r>
        <w:rPr>
          <w:rFonts w:hint="eastAsia" w:ascii="宋体" w:hAnsi="宋体" w:eastAsia="宋体" w:cs="宋体"/>
          <w:spacing w:val="9"/>
          <w:sz w:val="39"/>
          <w:szCs w:val="39"/>
          <w:lang w:eastAsia="zh-CN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宋体" w:hAnsi="宋体" w:eastAsia="宋体" w:cs="宋体"/>
          <w:spacing w:val="9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暂行</w:t>
      </w:r>
      <w:r>
        <w:rPr>
          <w:rFonts w:hint="eastAsia" w:ascii="宋体" w:hAnsi="宋体" w:eastAsia="宋体" w:cs="宋体"/>
          <w:spacing w:val="9"/>
          <w:sz w:val="39"/>
          <w:szCs w:val="39"/>
          <w:lang w:eastAsia="zh-CN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line="29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3040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5"/>
          <w:sz w:val="28"/>
          <w:szCs w:val="28"/>
        </w:rPr>
        <w:t>第一章总则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第一条为有效规范行政执法行为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促进严格、规范、公正、文明执法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维护公民、法人和其他组织的合法权益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促进依法行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政依法理财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结合我局工作实际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" w:line="560" w:lineRule="exact"/>
        <w:ind w:right="80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第二条本办法所称行政执法公示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是指通过一定载体和方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式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公示财政行政执法人员、职责、权限、依据、程序、结果、救济渠道、监督方式等行政执法信息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主动向社会公开的活动。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right="120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第三条本办法所称执法全过程记录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是指通过文字、音像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等记录方式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对行政执法的整个过程进行记录并全面系统归档保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存的活动。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119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第四条本办法所称重大执法决定法制审核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是指局机关科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室、局属单位在以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湛河区财政局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名义作出重大行政执法决定之前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由</w:t>
      </w:r>
      <w:r>
        <w:rPr>
          <w:rFonts w:hint="eastAsia" w:ascii="仿宋" w:hAnsi="仿宋" w:cs="仿宋"/>
          <w:spacing w:val="-10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进行合法性审核的活动。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4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第五条行政执法公示和执法全过程记录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由局机关科室、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局属单位负责实施。重大执法决定法制审核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，依据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机关科室、局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属单位申请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由</w:t>
      </w:r>
      <w:r>
        <w:rPr>
          <w:rFonts w:hint="eastAsia" w:ascii="仿宋" w:hAnsi="仿宋" w:cs="仿宋"/>
          <w:spacing w:val="-2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负责实施。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60" w:lineRule="exact"/>
        <w:ind w:firstLine="2544"/>
        <w:textAlignment w:val="baseline"/>
        <w:rPr>
          <w:rFonts w:hint="eastAsia" w:ascii="仿宋" w:hAnsi="仿宋" w:eastAsia="仿宋" w:cs="仿宋"/>
          <w:spacing w:val="6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6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第二章行政执法公示</w:t>
      </w:r>
    </w:p>
    <w:p>
      <w:pPr>
        <w:tabs>
          <w:tab w:val="left" w:pos="1966"/>
        </w:tabs>
        <w:bidi w:val="0"/>
        <w:jc w:val="left"/>
        <w:rPr>
          <w:rFonts w:hint="eastAsia" w:ascii="Arial" w:hAnsi="Arial" w:eastAsia="仿宋" w:cs="Arial"/>
          <w:snapToGrid w:val="0"/>
          <w:color w:val="000000"/>
          <w:kern w:val="0"/>
          <w:sz w:val="32"/>
          <w:szCs w:val="21"/>
          <w:lang w:eastAsia="zh-CN"/>
        </w:rPr>
      </w:pPr>
      <w:r>
        <w:rPr>
          <w:rFonts w:hint="eastAsia" w:cs="Arial"/>
          <w:snapToGrid w:val="0"/>
          <w:color w:val="000000"/>
          <w:kern w:val="0"/>
          <w:sz w:val="32"/>
          <w:szCs w:val="21"/>
          <w:lang w:eastAsia="zh-CN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560" w:lineRule="exact"/>
        <w:ind w:right="20" w:firstLine="5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第六条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湛河区财政局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行政检查、行政处罚、行政确认等行政执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法信息应当进行公示。涉及国家秘密、商业秘密、个人隐私等不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宜公开的信息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依法确需公开的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应当作适当处理后公开。法律、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法规、规章另有规定的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从其规定。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firstLine="5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第七条行政执法公示以网络平台为主要载体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以政府文件、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新闻媒体、办公场所等为补充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全面、准确、及时公开有关行政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执法信息。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5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第八条事前公开内容主要包括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行政执法主体清单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行政执法人员信息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行政执法权责清单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随机抽查事项清单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五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行政裁量权标准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六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行政执法流程图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七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救济渠道和监督方式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八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其他应当依法公开的行政执法信息。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560" w:lineRule="exact"/>
        <w:ind w:right="40" w:firstLine="5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第九条事中公开内容主要包括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行政执法人员在进行监督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检查、调查取证、送达执法文书等执法活动时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要主动出示执法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证件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向行政相对人和相关人员表明身份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应当出具行政执法文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书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主动告知行政相对人执法事由、执法依据、权利义务等内容。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5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第十条事后公开内容主要包括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6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行政执法决定信息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ind w:firstLine="6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双随机、一公开抽查结果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ind w:firstLine="6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其他依法应当事后公开的行政执法信息。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560" w:lineRule="exact"/>
        <w:ind w:firstLine="5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行政执法决定信息应当包括执法主体、执法人员、执法对象、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执法类别、违法事实、法律依据、执法决定、救济途径等内容。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依法应当制作行政执法决定文书的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应当全文公开行政执法决定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文书。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5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第十一条行政执法决定信息公开时应当隐去下列信息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560" w:lineRule="exact"/>
        <w:ind w:firstLine="6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position w:val="1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position w:val="14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11"/>
          <w:position w:val="1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position w:val="14"/>
          <w:sz w:val="32"/>
          <w:szCs w:val="32"/>
        </w:rPr>
        <w:t>自然人的家庭住址、身份证号、通讯方式、银行账号、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动产或不动产权属证书编号、财产状况、健康状况等信息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60" w:lineRule="exact"/>
        <w:ind w:right="77" w:firstLine="6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法人或者其他组织的银行账号、动产或者不动产权属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证书编号、财产状况、商业秘密等信息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其他依法应当隐去的信息。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right="86" w:firstLine="5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第十二条行政许可、行政处罚应当在作出之日起7个工作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日内、其他执法决定应当在作出之日起20个工作日内由局机关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科室、局属单位公布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接受社会监督。但行政相对人是未成年人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的、公开后可能危及国家安全、公共安全、经济安全和社会稳定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的以及有法律、法规、规章规定的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不予公开的情况的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不予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7" w:line="560" w:lineRule="exact"/>
        <w:ind w:right="100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第十三条建立执法信息公开动态调整机制。法律、法规、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规章及机构职能变化或执法人员变动的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应当在20个工作日内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更新相关执法信息；已公开的行政执法决定被依法撤销、确认违法或者要求重新做出的，应当在20个工作日内撤销原行政执法决定信息；发现已公开的行政执法信息内容不准确的，应当在20个工作日内更正相关行政执法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firstLine="5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w w:val="102"/>
          <w:sz w:val="32"/>
          <w:szCs w:val="32"/>
        </w:rPr>
        <w:t>第十四条根据谁执法、谁公示的原则</w:t>
      </w:r>
      <w:r>
        <w:rPr>
          <w:rFonts w:hint="eastAsia" w:ascii="仿宋" w:hAnsi="仿宋" w:eastAsia="仿宋" w:cs="仿宋"/>
          <w:spacing w:val="14"/>
          <w:w w:val="10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w w:val="102"/>
          <w:sz w:val="32"/>
          <w:szCs w:val="32"/>
        </w:rPr>
        <w:t>局机关科室、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局属单位应明确一名联络员负责收集、整理和推送本科室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行政执法公示信息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信息中心根据信息发布管理权限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在局门户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网站审核发布相关信息。信息中心应当将局门户网站的行政执法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公示信息与市行政执法信息公示平台建立有效链接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实现公示信息的互联互通。法律、法规、规章对公示平台另有规定的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从其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101" w:firstLine="5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第十五条局机关科室、局属单位应当及时、准确、全面公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开行政执法信息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行政执法公示制度的落实情况将纳入</w:t>
      </w:r>
      <w:r>
        <w:rPr>
          <w:rFonts w:hint="eastAsia" w:ascii="仿宋" w:hAnsi="仿宋" w:cs="仿宋"/>
          <w:spacing w:val="3"/>
          <w:sz w:val="32"/>
          <w:szCs w:val="32"/>
          <w:lang w:eastAsia="zh-CN"/>
        </w:rPr>
        <w:t>年度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依法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行政考核内容。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20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第三章行政执法全过程记录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right="74" w:firstLine="5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第十六条负责组织实施行政执法的局机关科室、局属单位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要坚持合法、客观、准确、公正的原则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通过文字、音像等记录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形式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对行政执法的启动、调查取证、审核决定、送达执行等全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部过程进行记录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并全面系统归档保存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做到执法全过程留痕和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可回溯管理。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right="87" w:firstLine="5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第十七条采取文字记录的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应当参照河南省财政系统《行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政处罚文书示范文本》、《行政许可文书示范文本》和《行政强制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文书示范文本》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使用执法规范用语记录以下内容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案件的来源、立案、受理等情况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560" w:lineRule="exact"/>
        <w:ind w:firstLine="6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行政执法人员询问、检查、取证和权利告知情况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案件主要事实、法律依据、办理意见、机关负责人意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见和执法决定情况。重大行政执法决定还应当记录法制审核意见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和集体讨论意见情况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"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文书送达情况、行政相对人改正违法行为情况和履行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行政执法决定情况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五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结案归档情况。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right="53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第十八条直接涉及行政相对人或者有关人员权利义务的文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字记录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应交由行政相对人或者有关人员签字确认。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position w:val="15"/>
          <w:sz w:val="32"/>
          <w:szCs w:val="32"/>
        </w:rPr>
        <w:t>行政相对人或者有关人员拒绝签字确认的</w:t>
      </w:r>
      <w:r>
        <w:rPr>
          <w:rFonts w:hint="eastAsia" w:ascii="仿宋" w:hAnsi="仿宋" w:eastAsia="仿宋" w:cs="仿宋"/>
          <w:spacing w:val="-6"/>
          <w:position w:val="1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position w:val="15"/>
          <w:sz w:val="32"/>
          <w:szCs w:val="32"/>
        </w:rPr>
        <w:t>行政执法人员应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记录具体情况。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right="37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第十九条制作行政执法决定书时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应当由局领导签署审批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意见。经集体审议的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应当制作集体审议记录。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right="35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做出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对行政相对人不利的行政执法决定前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应当书面告知行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政相对人拟作出行政执法决定的事实、理由、依据和决定内容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以及其享有的陈述权、申辩权。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560" w:lineRule="exact"/>
        <w:ind w:right="48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第二十条对现场执法、调查取证、举行听证和文书送达等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容易引发争议的行政执法过程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要按照《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行政执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法音像记录管理办法》和《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行政执法行为用语指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引》的要求进行音像记录。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第二十一条行政执法人员应当按照《河南省行政执法案卷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立卷规范》等有关规定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对行政执法过程中形成的文字材料进行立卷、归档和保管；音像材料应当刻录为光盘形式进行归档。涉及国家秘密、商业秘密和个人隐私的执法记录信息，应当严格按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照保密工作的有关规定和权限进行管理。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60" w:lineRule="exact"/>
        <w:ind w:firstLine="196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第四章重大执法决定法制审核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560" w:lineRule="exact"/>
        <w:ind w:right="14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第二十二条重大行政执法决定应当进行法制审核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未经审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核或者审核未通过的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不得作出。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0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重大行政执法决定法制审核目录清单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按照有关法律法规和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国家、省、市有关规定确定。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第二十三条局机关科室、局属单位在以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湛河区财政局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名义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重大行政执法决定之前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应当填写《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重大行政执法决定法制审核送审表》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并将拟作出的重大行政执法决定、案卷材料及调查报告等相关材料送</w:t>
      </w:r>
      <w:r>
        <w:rPr>
          <w:rFonts w:hint="eastAsia" w:ascii="仿宋" w:hAnsi="仿宋" w:cs="仿宋"/>
          <w:spacing w:val="-7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进行法制审核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不得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以征求意见、会签、参加审议等方式代替合法性审核。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第二十四条重大执法决定提交审核时应当提交下列材料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拟作出的重大执法决定书文本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相关法律、法规等依据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与拟作出的重大执法决定相关的证据材料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经过听证程序的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提交听证笔录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五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经过评估鉴定程序的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提交评估鉴定报告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六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spacing w:val="-2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认为需要提交的其他材料。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60" w:lineRule="exact"/>
        <w:ind w:right="16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第二十五条</w:t>
      </w:r>
      <w:r>
        <w:rPr>
          <w:rFonts w:hint="eastAsia" w:ascii="仿宋" w:hAnsi="仿宋" w:cs="仿宋"/>
          <w:spacing w:val="-7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应当坚持依法合理、公平公正原则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对拟作出的重大行政处罚决定从以下几个方面进行审核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position w:val="1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position w:val="15"/>
          <w:sz w:val="32"/>
          <w:szCs w:val="32"/>
        </w:rPr>
        <w:t>一</w:t>
      </w:r>
      <w:r>
        <w:rPr>
          <w:rFonts w:hint="eastAsia" w:ascii="仿宋" w:hAnsi="仿宋" w:eastAsia="仿宋" w:cs="仿宋"/>
          <w:position w:val="1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position w:val="15"/>
          <w:sz w:val="32"/>
          <w:szCs w:val="32"/>
        </w:rPr>
        <w:t>行政执法主体是否合法</w:t>
      </w:r>
      <w:r>
        <w:rPr>
          <w:rFonts w:hint="eastAsia" w:ascii="仿宋" w:hAnsi="仿宋" w:eastAsia="仿宋" w:cs="仿宋"/>
          <w:position w:val="1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position w:val="15"/>
          <w:sz w:val="32"/>
          <w:szCs w:val="32"/>
        </w:rPr>
        <w:t>行政执法人员是否具备执法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资格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ind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行政执法程序是否合法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7" w:h="16840"/>
          <w:pgMar w:top="2098" w:right="1474" w:bottom="1984" w:left="1588" w:header="0" w:footer="1400" w:gutter="0"/>
          <w:cols w:space="720" w:num="1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案件事实是否清楚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证据是否合法充分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560" w:lineRule="exact"/>
        <w:ind w:right="78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适用法律、法规、规章是否准确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裁量基准运用是否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适当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五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是否超越法定权限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六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行政执法文书是否规范、完备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违法行为是否涉嫌犯罪、需要移送司法机关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八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其他应当审核的内容。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560" w:lineRule="exact"/>
        <w:ind w:right="92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第二十六条</w:t>
      </w:r>
      <w:r>
        <w:rPr>
          <w:rFonts w:hint="eastAsia" w:ascii="仿宋" w:hAnsi="仿宋" w:cs="仿宋"/>
          <w:spacing w:val="-1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对重大执法决定的审核以书面审核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为主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在审核过程中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可以向具体办案人员了解核实相关情况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局机关有关科室、局属单位应予以配合。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right="90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第二十七条</w:t>
      </w:r>
      <w:r>
        <w:rPr>
          <w:rFonts w:hint="eastAsia" w:ascii="仿宋" w:hAnsi="仿宋" w:cs="仿宋"/>
          <w:spacing w:val="-1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对拟作出的重大行政执法决定进行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审核后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根据不同情况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提出相应的书面审核意见或建议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right="83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认为拟作出的行政执法决定事实清楚、证据确凿、适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用依据正确、符合法定程序、法律文书规范齐备的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spacing w:val="-6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同意的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审核意见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88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认为执法主体不合法或者超越、滥用职权的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建议立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即停止执法行为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认为事实不清、主要证据不足的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建议补充调查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认为适用法律或裁量权执行标准错误的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建议更正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五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认为执法程序不合法的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建议依法完善程序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六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认为违法行为涉嫌犯罪的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提出移送司法机关的建议。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第二十八条在法制审核过程中形成的书面审核意见等相关记录，应当作为副卷归入财政行政执法案卷。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第二十九条局机关科室、局属单位对送审材料的真实性、准确性、完整性，以及执法的事实、证据、法律适用、程序的合法性负责。财税监督办对重大执法决定的法制审核意见负责。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6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560" w:lineRule="exact"/>
        <w:ind w:left="80" w:firstLine="5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第三十条本办法自印发之日起实施。此前与本办法不一致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按本办法执行。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620"/>
        <w:textAlignment w:val="baseline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行政执法音像记录管理办法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1510" w:firstLineChars="500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cs="仿宋"/>
          <w:spacing w:val="-7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行政执法行为用语指引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1500" w:firstLineChars="500"/>
        <w:textAlignment w:val="baseline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重大行政执法决定法制审核目录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清单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1450" w:firstLineChars="500"/>
        <w:textAlignment w:val="baseline"/>
        <w:rPr>
          <w:rFonts w:hint="eastAsia" w:ascii="仿宋" w:hAnsi="仿宋" w:eastAsia="仿宋" w:cs="仿宋"/>
          <w:spacing w:val="-13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重大行政执法决定法制审核送审表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1450" w:firstLineChars="5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5.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重大行政执法决定法制审核意见书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pgSz w:w="11907" w:h="16840"/>
          <w:pgMar w:top="2098" w:right="1474" w:bottom="1984" w:left="1588" w:header="0" w:footer="1400" w:gutter="0"/>
          <w:cols w:space="720" w:num="1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w w:val="105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560" w:lineRule="exact"/>
        <w:ind w:firstLine="275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平顶山市湛河区财政局</w:t>
      </w:r>
      <w:r>
        <w:rPr>
          <w:rFonts w:hint="eastAsia" w:ascii="仿宋" w:hAnsi="仿宋" w:eastAsia="仿宋" w:cs="仿宋"/>
          <w:spacing w:val="14"/>
          <w:sz w:val="32"/>
          <w:szCs w:val="32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行政执法音像记录管理办法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right="28"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w w:val="104"/>
          <w:sz w:val="32"/>
          <w:szCs w:val="32"/>
        </w:rPr>
        <w:t>第一条为推进财政行政执法音像记录工作</w:t>
      </w:r>
      <w:r>
        <w:rPr>
          <w:rFonts w:hint="eastAsia" w:ascii="仿宋" w:hAnsi="仿宋" w:eastAsia="仿宋" w:cs="仿宋"/>
          <w:spacing w:val="13"/>
          <w:w w:val="10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3"/>
          <w:w w:val="104"/>
          <w:sz w:val="32"/>
          <w:szCs w:val="32"/>
        </w:rPr>
        <w:t>规范行政执法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</w:rPr>
        <w:t>程序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</w:rPr>
        <w:t>实现行政执法全程留痕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</w:rPr>
        <w:t>促进严格、规范、公正、文明执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法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根据《河南省行政执法条例》、《河南省行政执法全过程记录</w:t>
      </w:r>
      <w:r>
        <w:rPr>
          <w:rFonts w:hint="eastAsia" w:ascii="仿宋" w:hAnsi="仿宋" w:eastAsia="仿宋" w:cs="仿宋"/>
          <w:spacing w:val="14"/>
          <w:w w:val="103"/>
          <w:sz w:val="32"/>
          <w:szCs w:val="32"/>
        </w:rPr>
        <w:t>办法》等有关规定</w:t>
      </w:r>
      <w:r>
        <w:rPr>
          <w:rFonts w:hint="eastAsia" w:ascii="仿宋" w:hAnsi="仿宋" w:eastAsia="仿宋" w:cs="仿宋"/>
          <w:spacing w:val="14"/>
          <w:w w:val="10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w w:val="103"/>
          <w:sz w:val="32"/>
          <w:szCs w:val="32"/>
        </w:rPr>
        <w:t>结合财政工作实际</w:t>
      </w:r>
      <w:r>
        <w:rPr>
          <w:rFonts w:hint="eastAsia" w:ascii="仿宋" w:hAnsi="仿宋" w:eastAsia="仿宋" w:cs="仿宋"/>
          <w:spacing w:val="14"/>
          <w:w w:val="10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w w:val="103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28"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w w:val="104"/>
          <w:sz w:val="32"/>
          <w:szCs w:val="32"/>
        </w:rPr>
        <w:t>第二条行政执法音像记录是指在行政执法过程中</w:t>
      </w:r>
      <w:r>
        <w:rPr>
          <w:rFonts w:hint="eastAsia" w:ascii="仿宋" w:hAnsi="仿宋" w:eastAsia="仿宋" w:cs="仿宋"/>
          <w:spacing w:val="15"/>
          <w:w w:val="10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5"/>
          <w:w w:val="104"/>
          <w:sz w:val="32"/>
          <w:szCs w:val="32"/>
        </w:rPr>
        <w:t>通过执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法音像记录设备对执法过程进行录音、录像、拍照收集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并对记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录信息进行归档管理的行为。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right="71"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湛河区财政局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根据执法工作需要配备相应的音像记录设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</w:rPr>
        <w:t>备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3"/>
          <w:w w:val="102"/>
          <w:sz w:val="32"/>
          <w:szCs w:val="32"/>
        </w:rPr>
        <w:t>提高行政执法信息化水平。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9"/>
          <w:sz w:val="32"/>
          <w:szCs w:val="32"/>
        </w:rPr>
        <w:t>第四条对现场执法、调查取证、举行听证、留置送达和公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告送达等容易引发争议的行政执法过程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应当按照《平顶山市财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政局行政执法音像记录清单》的规定进行音像记录。记录应遵循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同步摄录、规范归档、严格保密的原则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确保视听资料的全面、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客观、合法、有效。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"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第五条行政执法音像记录应反映执法活动现场的时间、地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点、场景、参与人员、违法违规行为等。录制内容应当重点摄录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以下内容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ind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执法现场环境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560" w:lineRule="exact"/>
        <w:ind w:right="9"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行政相对人、证人、第三人等现场人员的体貌特征和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言谈举止；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"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行政执法人员向行政相对人出具执法证件及告知行政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相对人权利和义务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position w:val="1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position w:val="17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2"/>
          <w:position w:val="17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position w:val="17"/>
          <w:sz w:val="32"/>
          <w:szCs w:val="32"/>
        </w:rPr>
        <w:t>重要涉案物品及其主要特征</w:t>
      </w:r>
      <w:r>
        <w:rPr>
          <w:rFonts w:hint="eastAsia" w:ascii="仿宋" w:hAnsi="仿宋" w:eastAsia="仿宋" w:cs="仿宋"/>
          <w:spacing w:val="2"/>
          <w:position w:val="1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position w:val="17"/>
          <w:sz w:val="32"/>
          <w:szCs w:val="32"/>
        </w:rPr>
        <w:t>以及其他证明违法行为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的证据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560" w:lineRule="exact"/>
        <w:ind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五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对行政相对人、证人进行询问过程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560" w:lineRule="exact"/>
        <w:ind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六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行政执法人员对有关人员、财物采取措施的情况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行政执法人员现场制作、送达法律文书的情况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60" w:lineRule="exact"/>
        <w:ind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八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其他应当采取音像记录的重要内容。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60" w:lineRule="exact"/>
        <w:ind w:right="60" w:firstLine="5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第六条音像记录过程中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行政执法人员应当使用行政执法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行为用语对现场执法活动的时间、地点、执法人员、执法行为和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音像记录的摄录重点等进行语音说明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并告知行政相对人及现场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其他有关人员正在进行音像记录。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firstLine="57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第七条执法全过程音像记录非因技术原因不得中止录制或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断续录制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不得任意选择取舍或者事后补录。因设备故障、损坏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天气情况恶劣或者电量、存储空间不足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现场有关人员阻挠、检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查场所变化等客观原因而中止记录的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重新开始记录时应当对中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断原因进行语音说明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确实无法继续记录的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应当书面说明情况。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right="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第八条行政执法音像记录应在当天执法活动结束后，由</w:t>
      </w:r>
      <w:r>
        <w:rPr>
          <w:rFonts w:hint="eastAsia" w:ascii="仿宋" w:hAnsi="仿宋" w:cs="仿宋"/>
          <w:spacing w:val="4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按照档案管理规定进行整理并存档，并完善案件名称、行政相对人姓名或单位名称、记录日期及存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储日期等</w:t>
      </w:r>
      <w:r>
        <w:rPr>
          <w:rFonts w:hint="eastAsia" w:ascii="仿宋" w:hAnsi="仿宋" w:eastAsia="仿宋" w:cs="仿宋"/>
          <w:sz w:val="32"/>
          <w:szCs w:val="32"/>
        </w:rPr>
        <w:t>项目信息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作为行政执法音像资料管理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不得由行政执法人员个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人保存。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right="109"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第九条禁止损毁、剪接、删改原始音像记录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未经批准不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得擅自对外提供或者通过互联网等传播渠道发布。确有必要调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阅、复制行政执法记录信息的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应当经局领导同意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并做好相关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登记。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第十条行政执法音像记录作为证据使用的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应当按规定复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制后附卷归档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并制作文字说明材料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注明取证人员、取证时间、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取证地点等信息。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130"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第十一条行政执法音像记录的存储期限与行政执法档案的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保管期限一致。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right="130" w:firstLine="5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第十二条涉及国家秘密、商业秘密和个人隐私的行政执法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记录信息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应当严格按照保密规定进行保存、管理、使用。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6" w:type="default"/>
          <w:pgSz w:w="11907" w:h="16840"/>
          <w:pgMar w:top="2098" w:right="1474" w:bottom="1984" w:left="1588" w:header="0" w:footer="1400" w:gutter="0"/>
          <w:cols w:space="720" w:num="1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560" w:lineRule="exact"/>
        <w:ind w:firstLine="89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平顶山市湛河区财政局</w:t>
      </w:r>
      <w:r>
        <w:rPr>
          <w:rFonts w:hint="eastAsia" w:ascii="仿宋" w:hAnsi="仿宋" w:eastAsia="仿宋" w:cs="仿宋"/>
          <w:spacing w:val="-4"/>
          <w:sz w:val="32"/>
          <w:szCs w:val="32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行政执法音像记录清单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2"/>
        <w:tblW w:w="85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706"/>
        <w:gridCol w:w="2928"/>
        <w:gridCol w:w="1472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560" w:lineRule="exact"/>
              <w:ind w:firstLine="105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序号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60" w:lineRule="exact"/>
              <w:ind w:firstLine="351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执法环节</w:t>
            </w:r>
          </w:p>
        </w:tc>
        <w:tc>
          <w:tcPr>
            <w:tcW w:w="2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60" w:lineRule="exact"/>
              <w:ind w:firstLine="96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记录事项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60" w:lineRule="exact"/>
              <w:ind w:firstLine="247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记录场所</w:t>
            </w:r>
          </w:p>
        </w:tc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560" w:lineRule="exact"/>
              <w:ind w:firstLine="359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记录方式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3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560" w:lineRule="exact"/>
              <w:ind w:firstLine="2775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下列情形应当进行音像记录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560" w:lineRule="exact"/>
              <w:ind w:firstLine="284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560" w:lineRule="exact"/>
              <w:ind w:firstLine="231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举行听证会</w:t>
            </w:r>
          </w:p>
        </w:tc>
        <w:tc>
          <w:tcPr>
            <w:tcW w:w="2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560" w:lineRule="exact"/>
              <w:ind w:firstLine="72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听证会全过程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560" w:lineRule="exact"/>
              <w:ind w:firstLine="127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听证会现场</w:t>
            </w:r>
          </w:p>
        </w:tc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560" w:lineRule="exact"/>
              <w:ind w:firstLine="119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录像或者录音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84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4" w:line="560" w:lineRule="exact"/>
              <w:ind w:firstLine="111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文书留置送达</w:t>
            </w:r>
          </w:p>
        </w:tc>
        <w:tc>
          <w:tcPr>
            <w:tcW w:w="2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3" w:line="560" w:lineRule="exact"/>
              <w:ind w:firstLine="24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粘贴公告、见证人签字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560" w:lineRule="exact"/>
              <w:ind w:firstLine="247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送达现场</w:t>
            </w:r>
          </w:p>
        </w:tc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560" w:lineRule="exact"/>
              <w:ind w:firstLine="119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录像或者照相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53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ind w:firstLine="1935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下列情形可能引发争议时应当进行音像记录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84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560" w:lineRule="exact"/>
              <w:ind w:firstLine="351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行政检查</w:t>
            </w:r>
          </w:p>
        </w:tc>
        <w:tc>
          <w:tcPr>
            <w:tcW w:w="2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560" w:lineRule="exact"/>
              <w:ind w:firstLine="12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现场环境、检查底稿签字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560" w:lineRule="exact"/>
              <w:ind w:firstLine="247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检查现场</w:t>
            </w:r>
          </w:p>
        </w:tc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560" w:lineRule="exact"/>
              <w:ind w:firstLine="119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录像或者照相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84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351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调查询问</w:t>
            </w:r>
          </w:p>
        </w:tc>
        <w:tc>
          <w:tcPr>
            <w:tcW w:w="2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12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调查询问、被调查人签字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47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询问现场</w:t>
            </w:r>
          </w:p>
        </w:tc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119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录像或者照相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84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111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现场调查取证</w:t>
            </w:r>
          </w:p>
        </w:tc>
        <w:tc>
          <w:tcPr>
            <w:tcW w:w="2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560" w:lineRule="exact"/>
              <w:ind w:firstLine="12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position w:val="18"/>
                <w:sz w:val="18"/>
                <w:szCs w:val="18"/>
              </w:rPr>
              <w:t>现场环境、调查询问、被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84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调查人签字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47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调查现场</w:t>
            </w:r>
          </w:p>
        </w:tc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119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录像或者照相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560" w:lineRule="exact"/>
              <w:ind w:firstLine="284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560" w:lineRule="exact"/>
              <w:ind w:firstLine="111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文书直接送达</w:t>
            </w:r>
          </w:p>
        </w:tc>
        <w:tc>
          <w:tcPr>
            <w:tcW w:w="2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firstLine="603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行政相对人签收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firstLine="247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送达现场</w:t>
            </w:r>
          </w:p>
        </w:tc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firstLine="119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录像或者照相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53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560" w:lineRule="exact"/>
              <w:ind w:firstLine="2535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其他情形可以适时进行音像记录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7" w:type="default"/>
          <w:pgSz w:w="11907" w:h="16840"/>
          <w:pgMar w:top="2098" w:right="1474" w:bottom="1984" w:left="1588" w:header="0" w:footer="1400" w:gutter="0"/>
          <w:cols w:space="720" w:num="1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60" w:lineRule="exact"/>
        <w:ind w:firstLine="435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平顶山市湛河区财政局</w:t>
      </w:r>
      <w:r>
        <w:rPr>
          <w:rFonts w:hint="eastAsia" w:ascii="仿宋" w:hAnsi="仿宋" w:eastAsia="仿宋" w:cs="仿宋"/>
          <w:spacing w:val="-4"/>
          <w:sz w:val="32"/>
          <w:szCs w:val="32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行政执法行为用语指引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一、接待来访、办事规范用语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60" w:lineRule="exact"/>
        <w:ind w:right="140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在接待群众来访、办事的过程中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要实行首问责任制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一次性解答齐全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减少行政相对人的麻烦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树立礼貌待人、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真诚服务的意识。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106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1.您反映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需要办理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的事情由我负责办理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请您讲明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具体情况。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right="87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2.您反映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需要办理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的事情由我负责办理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但您提供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的xx材料不齐全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请您尽快提供。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right="40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3.您反映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需要办理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的事情应由我局xx科室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单位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负责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房间号是xx.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9"/>
        <w:textAlignment w:val="baseline"/>
        <w:rPr>
          <w:rFonts w:hint="eastAsia" w:ascii="仿宋" w:hAnsi="仿宋" w:cs="仿宋"/>
          <w:spacing w:val="5"/>
          <w:position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0"/>
          <w:sz w:val="32"/>
          <w:szCs w:val="32"/>
        </w:rPr>
        <w:t>4.您反映</w:t>
      </w:r>
      <w:r>
        <w:rPr>
          <w:rFonts w:hint="eastAsia" w:ascii="仿宋" w:hAnsi="仿宋" w:eastAsia="仿宋" w:cs="仿宋"/>
          <w:spacing w:val="5"/>
          <w:position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5"/>
          <w:position w:val="20"/>
          <w:sz w:val="32"/>
          <w:szCs w:val="32"/>
        </w:rPr>
        <w:t>需要办理</w:t>
      </w:r>
      <w:r>
        <w:rPr>
          <w:rFonts w:hint="eastAsia" w:ascii="仿宋" w:hAnsi="仿宋" w:eastAsia="仿宋" w:cs="仿宋"/>
          <w:spacing w:val="5"/>
          <w:position w:val="2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5"/>
          <w:position w:val="20"/>
          <w:sz w:val="32"/>
          <w:szCs w:val="32"/>
        </w:rPr>
        <w:t>的事情应到xx部门办理</w:t>
      </w:r>
      <w:r>
        <w:rPr>
          <w:rFonts w:hint="eastAsia" w:ascii="仿宋" w:hAnsi="仿宋" w:eastAsia="仿宋" w:cs="仿宋"/>
          <w:spacing w:val="5"/>
          <w:position w:val="20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spacing w:val="5"/>
          <w:position w:val="20"/>
          <w:sz w:val="32"/>
          <w:szCs w:val="32"/>
          <w:lang w:val="en-US" w:eastAsia="zh-CN"/>
        </w:rPr>
        <w:t>地点在XX。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5.您已将所需资料备齐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按照xx法第xx条的规定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我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们将在xx日内办结并予以答复。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二、执法监督检查、案件调查规范用语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560" w:lineRule="exact"/>
        <w:ind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w w:val="98"/>
          <w:sz w:val="32"/>
          <w:szCs w:val="32"/>
        </w:rPr>
        <w:t>检查、调查违法行为时</w:t>
      </w:r>
      <w:r>
        <w:rPr>
          <w:rFonts w:hint="eastAsia" w:ascii="仿宋" w:hAnsi="仿宋" w:eastAsia="仿宋" w:cs="仿宋"/>
          <w:spacing w:val="-14"/>
          <w:w w:val="9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4"/>
          <w:w w:val="98"/>
          <w:sz w:val="32"/>
          <w:szCs w:val="32"/>
        </w:rPr>
        <w:t>对行政相对人问话讲话要慎重、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严谨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对人要尊重和理解。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亮明身份、出示证件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说明检查、调查目的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560" w:lineRule="exact"/>
        <w:ind w:right="146"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6.我们是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的行政执法人员xx、xx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这是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我们的行政执法证件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出示执法证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请过目。现在对您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单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位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xx方面的情况进行检查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了解情况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希望予以配合。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您有如实陈述、申辩和申请回避的权利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如您认为我们与行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政执法行为有利害关系或者有其他关系可能影响公正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行使职权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有权申请回避。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560" w:lineRule="exact"/>
        <w:ind w:firstLine="7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w w:val="9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4"/>
          <w:w w:val="98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-14"/>
          <w:w w:val="9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4"/>
          <w:w w:val="98"/>
          <w:sz w:val="32"/>
          <w:szCs w:val="32"/>
        </w:rPr>
        <w:t>要求行政相对人配合检查、调查并提供有关证照、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物品和材料时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应清楚告知所依据法律、法规、规章及所要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检查的资料名称。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firstLine="559"/>
        <w:textAlignment w:val="baseline"/>
        <w:rPr>
          <w:rFonts w:hint="eastAsia" w:ascii="仿宋" w:hAnsi="仿宋" w:eastAsia="仿宋" w:cs="仿宋"/>
          <w:spacing w:val="9"/>
          <w:position w:val="20"/>
          <w:sz w:val="32"/>
          <w:szCs w:val="32"/>
        </w:rPr>
      </w:pPr>
      <w:r>
        <w:rPr>
          <w:rFonts w:hint="eastAsia" w:ascii="仿宋" w:hAnsi="仿宋" w:eastAsia="仿宋" w:cs="仿宋"/>
          <w:spacing w:val="9"/>
          <w:position w:val="20"/>
          <w:sz w:val="32"/>
          <w:szCs w:val="32"/>
        </w:rPr>
        <w:t>7.根据xx法第xx条规定，请你提供xx材料，对涉及商业秘密的，我们将依法予以保密，请予配合。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8.请你核对xx材料的内容并签字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加盖公章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60" w:lineRule="exact"/>
        <w:ind w:right="110"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9.针对本案的具体情况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您可以在x天之内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x年x月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x日前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向我局提供有关证据或书面材料。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三、制作询问笔录规范用语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560" w:lineRule="exact"/>
        <w:ind w:right="145"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制作询问笔录时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问话力求简短、明了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涉及相关权利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义务应当明确告知。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0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表明身份、说明来意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4" w:firstLineChars="200"/>
        <w:textAlignment w:val="baseline"/>
        <w:rPr>
          <w:rFonts w:hint="eastAsia" w:ascii="仿宋" w:hAnsi="仿宋" w:eastAsia="仿宋" w:cs="仿宋"/>
          <w:spacing w:val="-14"/>
          <w:w w:val="99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我们是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平顶山市湛河区财政局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行政执法人员xx、xx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这是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我们的行政执法证件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出示执法证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请过目。现在就有关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xx的情况向您调查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希望给予配合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如实陈述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如作伪证将</w:t>
      </w:r>
      <w:r>
        <w:rPr>
          <w:rFonts w:hint="eastAsia" w:ascii="仿宋" w:hAnsi="仿宋" w:eastAsia="仿宋" w:cs="仿宋"/>
          <w:spacing w:val="-14"/>
          <w:w w:val="99"/>
          <w:sz w:val="32"/>
          <w:szCs w:val="32"/>
        </w:rPr>
        <w:t>承担法律责任。您是否清楚？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80" w:firstLineChars="0"/>
        <w:textAlignment w:val="baseline"/>
        <w:rPr>
          <w:rFonts w:hint="eastAsia" w:ascii="仿宋" w:hAnsi="仿宋" w:eastAsia="仿宋" w:cs="仿宋"/>
          <w:spacing w:val="-14"/>
          <w:w w:val="99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w w:val="99"/>
          <w:sz w:val="32"/>
          <w:szCs w:val="32"/>
        </w:rPr>
        <w:t>具体询问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8" w:firstLineChars="200"/>
        <w:textAlignment w:val="baseline"/>
        <w:rPr>
          <w:rFonts w:hint="eastAsia" w:ascii="仿宋" w:hAnsi="仿宋" w:eastAsia="仿宋" w:cs="仿宋"/>
          <w:spacing w:val="-14"/>
          <w:w w:val="99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w w:val="99"/>
          <w:sz w:val="32"/>
          <w:szCs w:val="32"/>
        </w:rPr>
        <w:t>您在该单位从事什么工作？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8" w:firstLineChars="200"/>
        <w:textAlignment w:val="baseline"/>
        <w:rPr>
          <w:rFonts w:hint="eastAsia" w:ascii="仿宋" w:hAnsi="仿宋" w:eastAsia="仿宋" w:cs="仿宋"/>
          <w:spacing w:val="-14"/>
          <w:w w:val="99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w w:val="99"/>
          <w:sz w:val="32"/>
          <w:szCs w:val="32"/>
        </w:rPr>
        <w:t>12.您和该单位（行政相对人）是什么关系？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8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w w:val="99"/>
          <w:sz w:val="32"/>
          <w:szCs w:val="32"/>
        </w:rPr>
        <w:t>13.请您介绍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有关××××××的事实。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14.我们执法人员在检查中发现××××××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情况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是否属实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560" w:lineRule="exact"/>
        <w:ind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15.您还有什么需要陈述的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60" w:lineRule="exact"/>
        <w:ind w:firstLine="69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要求被调查人核实询问笔录并签字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60" w:lineRule="exact"/>
        <w:ind w:left="9" w:right="56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16.这是您陈述</w:t>
      </w:r>
      <w:r>
        <w:rPr>
          <w:rFonts w:hint="eastAsia" w:ascii="仿宋" w:hAnsi="仿宋" w:eastAsia="仿宋" w:cs="仿宋"/>
          <w:spacing w:val="-3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的笔录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hint="eastAsia" w:ascii="仿宋" w:hAnsi="仿宋" w:eastAsia="仿宋" w:cs="仿宋"/>
          <w:spacing w:val="-3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请您查看是否正确。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如果核对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无误请您逐页签名。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17.文书中有一处涂改处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请你按上您的手印。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60" w:lineRule="exact"/>
        <w:ind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四、送达法律文书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ind w:left="9" w:right="61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送达时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应当明确告知行政相对人法律文书的种类和名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称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如遇行政相对人拒绝在有关执法文书上签字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应告知拒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绝签字后果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并注明情况。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55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18.这是我局出具的xx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请您签收并在送达回证上签字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60" w:lineRule="exact"/>
        <w:ind w:firstLine="1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盖章。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560" w:lineRule="exact"/>
        <w:ind w:left="9" w:firstLine="5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19.由于您拒绝签收</w:t>
      </w:r>
      <w:r>
        <w:rPr>
          <w:rFonts w:hint="eastAsia" w:ascii="仿宋" w:hAnsi="仿宋" w:eastAsia="仿宋" w:cs="仿宋"/>
          <w:spacing w:val="-9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文xx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hint="eastAsia" w:ascii="仿宋" w:hAnsi="仿宋" w:eastAsia="仿宋" w:cs="仿宋"/>
          <w:spacing w:val="-9"/>
          <w:sz w:val="32"/>
          <w:szCs w:val="32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我们将按照有关规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定留置送达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并将有关情况记录在案。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8" w:type="default"/>
          <w:pgSz w:w="11907" w:h="16840"/>
          <w:pgMar w:top="2098" w:right="1474" w:bottom="1984" w:left="1588" w:header="0" w:footer="1400" w:gutter="0"/>
          <w:cols w:space="720" w:num="1"/>
          <w:docGrid w:type="linesAndChars" w:linePitch="579" w:charSpace="-842"/>
        </w:sect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01" w:line="219" w:lineRule="auto"/>
        <w:ind w:firstLine="10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附件3</w:t>
      </w:r>
    </w:p>
    <w:tbl>
      <w:tblPr>
        <w:tblStyle w:val="12"/>
        <w:tblpPr w:leftFromText="180" w:rightFromText="180" w:vertAnchor="text" w:horzAnchor="page" w:tblpX="292" w:tblpY="1123"/>
        <w:tblOverlap w:val="never"/>
        <w:tblW w:w="10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803"/>
        <w:gridCol w:w="4334"/>
        <w:gridCol w:w="4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firstLine="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</w:rPr>
              <w:t>序号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3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执法项目类别</w:t>
            </w:r>
          </w:p>
        </w:tc>
        <w:tc>
          <w:tcPr>
            <w:tcW w:w="4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0" w:lineRule="auto"/>
              <w:ind w:firstLine="183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4"/>
                <w:sz w:val="22"/>
                <w:szCs w:val="22"/>
              </w:rPr>
              <w:t>审核事项名称</w:t>
            </w:r>
          </w:p>
        </w:tc>
        <w:tc>
          <w:tcPr>
            <w:tcW w:w="4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0" w:lineRule="auto"/>
              <w:ind w:firstLine="17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审核事项资料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78" w:line="187" w:lineRule="auto"/>
              <w:ind w:firstLine="2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78" w:line="220" w:lineRule="auto"/>
              <w:ind w:firstLine="5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</w:rPr>
              <w:t>行政处罚</w:t>
            </w:r>
          </w:p>
        </w:tc>
        <w:tc>
          <w:tcPr>
            <w:tcW w:w="4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62" w:lineRule="auto"/>
              <w:ind w:left="112" w:right="8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1.对公民处以1万元以上的罚款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对法人或者其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他组织处以10万元以上的罚款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2.没收违法所得数额或者没收非法财物价值相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当于第1项规定的数额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；</w:t>
            </w:r>
          </w:p>
          <w:p>
            <w:pPr>
              <w:spacing w:line="351" w:lineRule="exact"/>
              <w:ind w:firstLine="1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position w:val="8"/>
                <w:sz w:val="22"/>
                <w:szCs w:val="22"/>
              </w:rPr>
              <w:t>3.责令停产停业</w:t>
            </w:r>
            <w:r>
              <w:rPr>
                <w:rFonts w:hint="eastAsia" w:ascii="仿宋" w:hAnsi="仿宋" w:eastAsia="仿宋" w:cs="仿宋"/>
                <w:spacing w:val="-2"/>
                <w:position w:val="8"/>
                <w:sz w:val="22"/>
                <w:szCs w:val="22"/>
                <w:lang w:eastAsia="zh-CN"/>
              </w:rPr>
              <w:t>；</w:t>
            </w:r>
          </w:p>
          <w:p>
            <w:pPr>
              <w:spacing w:line="220" w:lineRule="auto"/>
              <w:ind w:firstLine="1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4.吊销企业许可证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；</w:t>
            </w:r>
          </w:p>
          <w:p>
            <w:pPr>
              <w:spacing w:before="44" w:line="197" w:lineRule="auto"/>
              <w:ind w:firstLine="1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5.经听证程序作出的。</w:t>
            </w:r>
          </w:p>
        </w:tc>
        <w:tc>
          <w:tcPr>
            <w:tcW w:w="42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1" w:line="263" w:lineRule="auto"/>
              <w:ind w:left="116" w:right="8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1.重大行政执法决定法制审核送审表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2.相关的文书和证据材料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包括告知相对人执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法人员身份、保障相对人陈述申辩权等材料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3.相关法律、法规等依据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4.经过听证程序的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提交听证笔录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5.经过评估、鉴定程序的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提交评估、鉴定报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告</w:t>
            </w:r>
            <w:r>
              <w:rPr>
                <w:rFonts w:hint="eastAsia" w:ascii="仿宋" w:hAnsi="仿宋" w:cs="仿宋"/>
                <w:spacing w:val="-8"/>
                <w:sz w:val="22"/>
                <w:szCs w:val="22"/>
                <w:lang w:eastAsia="zh-CN"/>
              </w:rPr>
              <w:t>；</w:t>
            </w:r>
          </w:p>
          <w:p>
            <w:pPr>
              <w:spacing w:line="218" w:lineRule="auto"/>
              <w:ind w:firstLine="11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6.其他需要提交的材料。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186" w:lineRule="auto"/>
              <w:ind w:firstLine="2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41" w:lineRule="auto"/>
              <w:ind w:left="112" w:right="101" w:hanging="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其他法律、法规、国务院决定、规章规定需要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进行法制审核的。</w:t>
            </w:r>
          </w:p>
        </w:tc>
        <w:tc>
          <w:tcPr>
            <w:tcW w:w="42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7" w:lineRule="auto"/>
              <w:ind w:firstLine="2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78" w:line="220" w:lineRule="auto"/>
              <w:ind w:firstLine="5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4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firstLine="1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经过听证程序作出的。</w:t>
            </w:r>
          </w:p>
        </w:tc>
        <w:tc>
          <w:tcPr>
            <w:tcW w:w="42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2" w:line="260" w:lineRule="auto"/>
              <w:ind w:left="116" w:right="8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1.重大行政执法决定法制审核送审表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2.相关的文书和证据材料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3.相关法律、法规等依据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4.经过听证程序的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提交听证笔录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5.经过评估、鉴定程序的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提交评估、鉴定报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告</w:t>
            </w:r>
            <w:r>
              <w:rPr>
                <w:rFonts w:hint="eastAsia" w:ascii="仿宋" w:hAnsi="仿宋" w:cs="仿宋"/>
                <w:spacing w:val="-8"/>
                <w:sz w:val="22"/>
                <w:szCs w:val="22"/>
                <w:lang w:eastAsia="zh-CN"/>
              </w:rPr>
              <w:t>；</w:t>
            </w:r>
          </w:p>
          <w:p>
            <w:pPr>
              <w:spacing w:before="47" w:line="200" w:lineRule="auto"/>
              <w:ind w:firstLine="11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6.其他需要提交的材料。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183" w:lineRule="exact"/>
              <w:ind w:firstLine="27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-3"/>
                <w:sz w:val="32"/>
                <w:szCs w:val="32"/>
              </w:rPr>
              <w:t>2</w:t>
            </w: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firstLine="1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被复议、诉讼机关责令重新</w:t>
            </w:r>
            <w:r>
              <w:rPr>
                <w:rFonts w:hint="eastAsia" w:ascii="仿宋" w:hAnsi="仿宋" w:cs="仿宋"/>
                <w:spacing w:val="-6"/>
                <w:sz w:val="22"/>
                <w:szCs w:val="22"/>
                <w:lang w:eastAsia="zh-CN"/>
              </w:rPr>
              <w:t>作出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行政许可决定的。</w:t>
            </w:r>
          </w:p>
        </w:tc>
        <w:tc>
          <w:tcPr>
            <w:tcW w:w="4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39" w:hRule="atLeast"/>
        </w:trPr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185" w:lineRule="auto"/>
              <w:ind w:firstLine="27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75" w:line="242" w:lineRule="auto"/>
              <w:ind w:left="1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3"/>
                <w:w w:val="99"/>
                <w:sz w:val="22"/>
                <w:szCs w:val="22"/>
              </w:rPr>
              <w:t>其他法律、法规、国务院决定、规章规定需要进行法制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审核的。</w:t>
            </w:r>
          </w:p>
        </w:tc>
        <w:tc>
          <w:tcPr>
            <w:tcW w:w="42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before="271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平顶山市湛河区财政局</w:t>
      </w:r>
      <w:r>
        <w:rPr>
          <w:rFonts w:hint="eastAsia" w:ascii="仿宋" w:hAnsi="仿宋" w:eastAsia="仿宋" w:cs="仿宋"/>
          <w:spacing w:val="-4"/>
          <w:sz w:val="32"/>
          <w:szCs w:val="32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重大行政执法决定法制审核目录清单</w:t>
      </w:r>
    </w:p>
    <w:p>
      <w:pPr>
        <w:spacing w:line="63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9" w:type="default"/>
          <w:pgSz w:w="11907" w:h="16840"/>
          <w:pgMar w:top="2098" w:right="1474" w:bottom="1984" w:left="1588" w:header="0" w:footer="1400" w:gutter="0"/>
          <w:cols w:space="720" w:num="1"/>
          <w:docGrid w:type="linesAndChars" w:linePitch="579" w:charSpace="-842"/>
        </w:sectPr>
      </w:pPr>
    </w:p>
    <w:p>
      <w:pPr>
        <w:spacing w:before="61" w:line="222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before="257" w:line="291" w:lineRule="auto"/>
        <w:ind w:right="100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平顶山市湛河区财政局</w:t>
      </w:r>
      <w:r>
        <w:rPr>
          <w:rFonts w:hint="eastAsia" w:ascii="仿宋" w:hAnsi="仿宋" w:eastAsia="仿宋" w:cs="仿宋"/>
          <w:spacing w:val="-5"/>
          <w:sz w:val="32"/>
          <w:szCs w:val="32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重大行政执法决定</w:t>
      </w:r>
      <w:r>
        <w:rPr>
          <w:rFonts w:hint="eastAsia" w:ascii="仿宋" w:hAnsi="仿宋" w:eastAsia="仿宋" w:cs="仿宋"/>
          <w:spacing w:val="-6"/>
          <w:sz w:val="32"/>
          <w:szCs w:val="32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法制审核送审表</w:t>
      </w:r>
    </w:p>
    <w:p>
      <w:pPr>
        <w:spacing w:line="374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97" w:line="193" w:lineRule="auto"/>
        <w:ind w:firstLine="27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pacing w:val="-7"/>
          <w:sz w:val="32"/>
          <w:szCs w:val="32"/>
          <w:lang w:eastAsia="zh-CN"/>
        </w:rPr>
        <w:t>财税监督办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单位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spacing w:val="-7"/>
          <w:sz w:val="32"/>
          <w:szCs w:val="32"/>
          <w:lang w:eastAsia="zh-CN"/>
        </w:rPr>
        <w:t>：</w:t>
      </w:r>
      <w:r>
        <w:rPr>
          <w:rFonts w:hint="eastAsia" w:ascii="仿宋" w:hAnsi="仿宋" w:cs="仿宋"/>
          <w:spacing w:val="-7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联系人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：</w:t>
      </w:r>
      <w:r>
        <w:rPr>
          <w:rFonts w:hint="eastAsia" w:ascii="仿宋" w:hAnsi="仿宋" w:cs="仿宋"/>
          <w:spacing w:val="-7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电话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：</w:t>
      </w:r>
    </w:p>
    <w:tbl>
      <w:tblPr>
        <w:tblStyle w:val="12"/>
        <w:tblW w:w="7860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979"/>
        <w:gridCol w:w="3246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9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520" w:lineRule="exact"/>
              <w:ind w:firstLine="33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position w:val="20"/>
                <w:sz w:val="32"/>
                <w:szCs w:val="32"/>
              </w:rPr>
              <w:t>拟作出的</w:t>
            </w:r>
          </w:p>
          <w:p>
            <w:pPr>
              <w:spacing w:line="219" w:lineRule="auto"/>
              <w:ind w:firstLine="33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执法决定</w:t>
            </w:r>
          </w:p>
        </w:tc>
        <w:tc>
          <w:tcPr>
            <w:tcW w:w="61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2" w:line="219" w:lineRule="auto"/>
              <w:ind w:firstLine="33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基本事实</w:t>
            </w:r>
          </w:p>
        </w:tc>
        <w:tc>
          <w:tcPr>
            <w:tcW w:w="61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1" w:line="219" w:lineRule="auto"/>
              <w:ind w:firstLine="33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相关依据</w:t>
            </w:r>
          </w:p>
        </w:tc>
        <w:tc>
          <w:tcPr>
            <w:tcW w:w="61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1" w:line="219" w:lineRule="auto"/>
              <w:ind w:firstLine="8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送审材料目录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firstLine="23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firstLine="136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名称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71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页数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366" w:lineRule="auto"/>
              <w:ind w:left="215" w:right="163" w:firstLine="1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pacing w:val="2"/>
                <w:sz w:val="32"/>
                <w:szCs w:val="32"/>
                <w:lang w:eastAsia="zh-CN"/>
              </w:rPr>
              <w:t>财税监督办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lang w:eastAsia="zh-CN"/>
              </w:rPr>
              <w:t>）</w:t>
            </w:r>
          </w:p>
          <w:p>
            <w:pPr>
              <w:spacing w:line="219" w:lineRule="auto"/>
              <w:ind w:firstLine="58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意见</w:t>
            </w:r>
          </w:p>
        </w:tc>
        <w:tc>
          <w:tcPr>
            <w:tcW w:w="61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860" w:type="dxa"/>
            <w:gridSpan w:val="4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7" w:line="219" w:lineRule="auto"/>
              <w:ind w:firstLine="10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pacing w:val="-1"/>
                <w:sz w:val="32"/>
                <w:szCs w:val="32"/>
                <w:lang w:eastAsia="zh-CN"/>
              </w:rPr>
              <w:t>财税监督办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负责人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签名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860" w:type="dxa"/>
            <w:gridSpan w:val="4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2" w:line="219" w:lineRule="auto"/>
              <w:ind w:firstLine="607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年月日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7" w:h="16840"/>
          <w:pgMar w:top="2098" w:right="1474" w:bottom="1984" w:left="1588" w:header="0" w:footer="1400" w:gutter="0"/>
          <w:cols w:space="720" w:num="1"/>
          <w:docGrid w:type="linesAndChars" w:linePitch="579" w:charSpace="-842"/>
        </w:sectPr>
      </w:pPr>
    </w:p>
    <w:p>
      <w:pPr>
        <w:spacing w:before="59" w:line="219" w:lineRule="auto"/>
        <w:ind w:firstLine="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附件5</w:t>
      </w:r>
    </w:p>
    <w:p>
      <w:pPr>
        <w:spacing w:before="153" w:line="253" w:lineRule="auto"/>
        <w:ind w:left="2900" w:right="1195" w:hanging="151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平顶山市湛河区财政局</w:t>
      </w:r>
      <w:r>
        <w:rPr>
          <w:rFonts w:hint="eastAsia" w:ascii="仿宋" w:hAnsi="仿宋" w:eastAsia="仿宋" w:cs="仿宋"/>
          <w:spacing w:val="-5"/>
          <w:sz w:val="32"/>
          <w:szCs w:val="32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重大行政执法决定</w:t>
      </w:r>
      <w:r>
        <w:rPr>
          <w:rFonts w:hint="eastAsia" w:ascii="仿宋" w:hAnsi="仿宋" w:eastAsia="仿宋" w:cs="仿宋"/>
          <w:spacing w:val="-3"/>
          <w:sz w:val="32"/>
          <w:szCs w:val="32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法制审核意见书</w:t>
      </w:r>
    </w:p>
    <w:p>
      <w:pPr>
        <w:spacing w:before="1" w:line="220" w:lineRule="auto"/>
        <w:ind w:firstLine="62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〔20××〕××号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34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2"/>
        <w:tblW w:w="84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299"/>
        <w:gridCol w:w="3228"/>
        <w:gridCol w:w="1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246" w:lineRule="auto"/>
              <w:ind w:left="193" w:right="69" w:hanging="11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pacing w:val="1"/>
                <w:sz w:val="32"/>
                <w:szCs w:val="32"/>
                <w:lang w:eastAsia="zh-CN"/>
              </w:rPr>
              <w:t>财税监督办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0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" w:hRule="atLeast"/>
        </w:trPr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220" w:lineRule="auto"/>
              <w:ind w:firstLine="1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审核事项</w:t>
            </w:r>
          </w:p>
        </w:tc>
        <w:tc>
          <w:tcPr>
            <w:tcW w:w="70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0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219" w:lineRule="auto"/>
              <w:ind w:firstLine="1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审核内容</w:t>
            </w: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247" w:lineRule="auto"/>
              <w:ind w:left="91" w:right="9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行政执法主体是否合法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行政执法人员是否具备执</w:t>
            </w:r>
            <w:r>
              <w:rPr>
                <w:rFonts w:hint="eastAsia" w:ascii="仿宋" w:hAnsi="仿宋" w:eastAsia="仿宋" w:cs="仿宋"/>
                <w:spacing w:val="25"/>
                <w:w w:val="102"/>
                <w:sz w:val="32"/>
                <w:szCs w:val="32"/>
              </w:rPr>
              <w:t>法资格。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line="219" w:lineRule="auto"/>
              <w:ind w:firstLine="9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行政执法程序是否合法。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4" w:line="216" w:lineRule="auto"/>
              <w:ind w:firstLine="9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案件事实是否清楚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证据是否合法充分。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58" w:lineRule="auto"/>
              <w:ind w:left="91" w:right="8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适用法律、法规、规章是否准确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裁量基准运用是</w:t>
            </w:r>
            <w:r>
              <w:rPr>
                <w:rFonts w:hint="eastAsia" w:ascii="仿宋" w:hAnsi="仿宋" w:eastAsia="仿宋" w:cs="仿宋"/>
                <w:spacing w:val="-13"/>
                <w:sz w:val="32"/>
                <w:szCs w:val="32"/>
              </w:rPr>
              <w:t>否适当。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4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9" w:line="219" w:lineRule="auto"/>
              <w:ind w:firstLine="9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是否超越法定权限。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firstLine="9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行政执法文书是否规范、完备。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219" w:lineRule="auto"/>
              <w:ind w:firstLine="9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违法行为是否涉嫌犯罪、需要移送司法机关等。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40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9" w:line="219" w:lineRule="auto"/>
              <w:ind w:firstLine="9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其他需要审核的内容。</w:t>
            </w:r>
          </w:p>
        </w:tc>
        <w:tc>
          <w:tcPr>
            <w:tcW w:w="152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7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7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7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220" w:lineRule="auto"/>
              <w:ind w:firstLine="1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审核结论</w:t>
            </w:r>
          </w:p>
        </w:tc>
        <w:tc>
          <w:tcPr>
            <w:tcW w:w="2299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219" w:lineRule="auto"/>
              <w:ind w:firstLine="101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6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562" w:lineRule="auto"/>
              <w:ind w:left="2126" w:leftChars="673" w:right="272" w:firstLine="612" w:firstLineChars="19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pacing w:val="-2"/>
                <w:sz w:val="32"/>
                <w:szCs w:val="32"/>
                <w:lang w:eastAsia="zh-CN"/>
              </w:rPr>
              <w:t>财税监督办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20xx年xx月xx日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7" w:h="16840"/>
      <w:pgMar w:top="2098" w:right="1474" w:bottom="1984" w:left="1588" w:header="0" w:footer="1400" w:gutter="0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6920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exact"/>
      <w:ind w:firstLine="235"/>
      <w:rPr>
        <w:rFonts w:ascii="仿宋" w:hAnsi="仿宋" w:eastAsia="仿宋" w:cs="仿宋"/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6483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FAC87"/>
    <w:multiLevelType w:val="singleLevel"/>
    <w:tmpl w:val="B83FAC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50EB12"/>
    <w:multiLevelType w:val="singleLevel"/>
    <w:tmpl w:val="3D50EB12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D20DA"/>
    <w:rsid w:val="39452A6C"/>
    <w:rsid w:val="46E209AE"/>
    <w:rsid w:val="55372E7D"/>
    <w:rsid w:val="5D176C88"/>
    <w:rsid w:val="64B61E10"/>
    <w:rsid w:val="70A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napToGrid w:val="0"/>
      <w:spacing w:before="480" w:after="480" w:line="360" w:lineRule="auto"/>
      <w:outlineLvl w:val="0"/>
    </w:pPr>
    <w:rPr>
      <w:rFonts w:eastAsia="黑体" w:asciiTheme="minorAscii" w:hAnsiTheme="minorAscii"/>
      <w:bCs/>
      <w:kern w:val="44"/>
      <w:sz w:val="36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napToGrid w:val="0"/>
      <w:spacing w:before="360" w:after="360" w:line="240" w:lineRule="auto"/>
      <w:jc w:val="left"/>
      <w:outlineLvl w:val="1"/>
    </w:pPr>
    <w:rPr>
      <w:rFonts w:eastAsia="黑体" w:asciiTheme="majorAscii" w:hAnsiTheme="majorAscii" w:cstheme="majorBidi"/>
      <w:b/>
      <w:bCs/>
      <w:sz w:val="30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adjustRightInd w:val="0"/>
      <w:snapToGrid w:val="0"/>
      <w:spacing w:before="240" w:after="240" w:line="240" w:lineRule="auto"/>
      <w:jc w:val="left"/>
      <w:outlineLvl w:val="2"/>
    </w:pPr>
    <w:rPr>
      <w:rFonts w:eastAsia="黑体" w:asciiTheme="minorAscii" w:hAnsiTheme="minorAscii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字符"/>
    <w:basedOn w:val="8"/>
    <w:link w:val="2"/>
    <w:uiPriority w:val="9"/>
    <w:rPr>
      <w:rFonts w:eastAsia="黑体" w:asciiTheme="minorAscii" w:hAnsiTheme="minorAscii"/>
      <w:b/>
      <w:bCs/>
      <w:kern w:val="44"/>
      <w:sz w:val="36"/>
      <w:szCs w:val="44"/>
    </w:rPr>
  </w:style>
  <w:style w:type="character" w:customStyle="1" w:styleId="10">
    <w:name w:val="标题 2 字符"/>
    <w:basedOn w:val="8"/>
    <w:link w:val="4"/>
    <w:uiPriority w:val="9"/>
    <w:rPr>
      <w:rFonts w:eastAsia="黑体" w:asciiTheme="majorAscii" w:hAnsiTheme="majorAscii" w:cstheme="majorBidi"/>
      <w:b/>
      <w:bCs/>
      <w:sz w:val="30"/>
      <w:szCs w:val="32"/>
    </w:rPr>
  </w:style>
  <w:style w:type="character" w:customStyle="1" w:styleId="11">
    <w:name w:val="标题 3 字符"/>
    <w:basedOn w:val="8"/>
    <w:link w:val="5"/>
    <w:uiPriority w:val="0"/>
    <w:rPr>
      <w:rFonts w:eastAsia="黑体" w:asciiTheme="minorAscii" w:hAnsiTheme="minorAscii"/>
      <w:b/>
      <w:bCs/>
      <w:sz w:val="24"/>
      <w:szCs w:val="3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2021-04-22T06:58:00Z</dcterms:created>
  <dc:creator>wcp39</dc:creator>
  <cp:lastModifiedBy>翾1367974113</cp:lastModifiedBy>
  <dcterms:modified xsi:type="dcterms:W3CDTF">2022-04-12T12:20:25Z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6DD5E52BD4F44541BC4D48A70E9970A5</vt:lpwstr>
  </property>
</Properties>
</file>