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湛河区应急管理局</w:t>
      </w:r>
      <w:r>
        <w:rPr>
          <w:rFonts w:hint="eastAsia" w:ascii="方正小标宋简体" w:hAnsi="方正小标宋简体" w:eastAsia="方正小标宋简体" w:cs="方正小标宋简体"/>
          <w:sz w:val="44"/>
          <w:szCs w:val="44"/>
          <w:lang w:val="en-US" w:eastAsia="zh-CN"/>
        </w:rPr>
        <w:t>工作</w:t>
      </w:r>
      <w:bookmarkStart w:id="0" w:name="_GoBack"/>
      <w:bookmarkEnd w:id="0"/>
      <w:r>
        <w:rPr>
          <w:rFonts w:hint="eastAsia" w:ascii="方正小标宋简体" w:hAnsi="方正小标宋简体" w:eastAsia="方正小标宋简体" w:cs="方正小标宋简体"/>
          <w:sz w:val="44"/>
          <w:szCs w:val="44"/>
        </w:rPr>
        <w:t>职责</w:t>
      </w:r>
    </w:p>
    <w:p>
      <w:pPr>
        <w:ind w:firstLine="627" w:firstLineChars="196"/>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（一）负责</w:t>
      </w:r>
      <w:r>
        <w:rPr>
          <w:rFonts w:hint="eastAsia" w:ascii="仿宋_GB2312" w:eastAsia="仿宋_GB2312"/>
          <w:sz w:val="32"/>
          <w:szCs w:val="32"/>
        </w:rPr>
        <w:t>全区应</w:t>
      </w:r>
      <w:r>
        <w:rPr>
          <w:rFonts w:hint="eastAsia" w:ascii="仿宋_GB2312" w:hAnsi="ˎ̥" w:eastAsia="仿宋_GB2312" w:cs="Arial"/>
          <w:color w:val="000000"/>
          <w:kern w:val="0"/>
          <w:sz w:val="32"/>
          <w:szCs w:val="32"/>
        </w:rPr>
        <w:t>急管理工作，指导各级各部门应对安全生产类、自然灾害类等突发事件和综合防灾减灾救灾工作。负责全区安全生产综合监督管理和工矿商贸行业安全生产监督管理工作。</w:t>
      </w:r>
    </w:p>
    <w:p>
      <w:pPr>
        <w:ind w:firstLine="627" w:firstLineChars="196"/>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（二）拟订全区应急管理、安全生产等政策规定，组织编制区应急体系建设、安全生产和综合防灾减灾规划，起草相关规范性文件，组织制定相关规程和标准并监督实施。</w:t>
      </w:r>
    </w:p>
    <w:p>
      <w:pPr>
        <w:ind w:firstLine="627" w:firstLineChars="196"/>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三）指导全区应急预案体系建设，建立完善事故灾难和自然灾害分级应对制度，组织编制全区总体应急预案和安全生产类、自然灾害类专项预案，综合协调应急预案衔接工作，组织开展预案演练，推动应急避难设施建设。</w:t>
      </w:r>
    </w:p>
    <w:p>
      <w:pPr>
        <w:ind w:firstLine="627" w:firstLineChars="196"/>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（四）牵头建立统一的全区应急管理信息系统，负责信息传输和共享，建立监测预警和灾情报告制度，健全自然灾害信息资源获取和共享机制，依法统一发布灾情。</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五）组织指导协调安全生产类、自然灾害类等突发事件应急救援，承担区应对重大灾害指挥机构工作，综合研判突发事件发展态势并提出应对建议，协助区委、区政府指定的负责同志组织重大灾害应急处置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（六）统一协调指挥各类应急专业队伍，建立应急协调联动机制，推进指挥平台对接，衔接解放军和武警部队参与应急救援工作。</w:t>
      </w:r>
    </w:p>
    <w:p>
      <w:pPr>
        <w:ind w:firstLine="640" w:firstLineChars="200"/>
        <w:rPr>
          <w:rFonts w:ascii="仿宋_GB2312" w:hAnsi="ˎ̥" w:eastAsia="仿宋_GB2312" w:cs="Arial"/>
          <w:b/>
          <w:bCs/>
          <w:color w:val="000000"/>
          <w:kern w:val="0"/>
          <w:sz w:val="32"/>
          <w:szCs w:val="32"/>
        </w:rPr>
      </w:pPr>
      <w:r>
        <w:rPr>
          <w:rFonts w:hint="eastAsia" w:ascii="仿宋_GB2312" w:hAnsi="ˎ̥" w:eastAsia="仿宋_GB2312" w:cs="Arial"/>
          <w:color w:val="000000"/>
          <w:kern w:val="0"/>
          <w:sz w:val="32"/>
          <w:szCs w:val="32"/>
        </w:rPr>
        <w:t>（七）统筹应急救援力量建设，负责森林和草原火灾扑救、抗洪抢险、地震和地质灾害救援、生产安全事故救援等专业应急救援力量建设，指导区综合性应急救援队伍建设，指导乡、街道办事处及社会应急救援力量建设。</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（八）组织指导消防工作，指导消防监督、火灾预防、火灾扑救等工作。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（九）指导协调全区森林</w:t>
      </w:r>
      <w:r>
        <w:rPr>
          <w:rFonts w:hint="eastAsia" w:ascii="仿宋_GB2312" w:hAnsi="ˎ̥" w:eastAsia="仿宋_GB2312" w:cs="Arial"/>
          <w:kern w:val="0"/>
          <w:sz w:val="32"/>
          <w:szCs w:val="32"/>
        </w:rPr>
        <w:t>和草原火灾、</w:t>
      </w:r>
      <w:r>
        <w:rPr>
          <w:rFonts w:hint="eastAsia" w:ascii="仿宋_GB2312" w:hAnsi="ˎ̥" w:eastAsia="仿宋_GB2312" w:cs="Arial"/>
          <w:color w:val="000000"/>
          <w:kern w:val="0"/>
          <w:sz w:val="32"/>
          <w:szCs w:val="32"/>
        </w:rPr>
        <w:t>水旱灾害、地震和地质灾害等防治工作，负责自然灾害综合监测预警工作，指导开展自然灾害综合风险评估工作。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（十）组织协调全区灾害救助工作，组织指导灾情核查、损失评估、救灾捐赠工作，按权限管理、分配救灾款物并监督使用。</w:t>
      </w:r>
    </w:p>
    <w:p>
      <w:pPr>
        <w:ind w:firstLine="640" w:firstLineChars="200"/>
        <w:rPr>
          <w:rFonts w:ascii="仿宋_GB2312" w:hAnsi="仿宋_GB2312" w:eastAsia="仿宋_GB2312" w:cs="仿宋_GB2312"/>
          <w:b/>
          <w:bCs/>
          <w:color w:val="000000"/>
          <w:kern w:val="0"/>
          <w:sz w:val="32"/>
          <w:szCs w:val="32"/>
        </w:rPr>
      </w:pPr>
      <w:r>
        <w:rPr>
          <w:rFonts w:hint="eastAsia" w:ascii="仿宋_GB2312" w:hAnsi="ˎ̥" w:eastAsia="仿宋_GB2312" w:cs="Arial"/>
          <w:color w:val="000000"/>
          <w:kern w:val="0"/>
          <w:sz w:val="32"/>
          <w:szCs w:val="32"/>
        </w:rPr>
        <w:t>（十一）依法行使安全生产综合监督管理职权，指导协调、监督检查区政府有关部门和各乡、街道办事处安全生产工作，督促、指导安全生产责任落实。组织开展安全生产巡查、考核工作。承担区安全生产委员会日常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十二）按照分级、属地原则，依法监督检查工矿商贸生产经营单位贯彻执行安全生产法律法规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p>
    <w:p>
      <w:pPr>
        <w:ind w:firstLine="640" w:firstLineChars="200"/>
        <w:rPr>
          <w:rFonts w:ascii="仿宋_GB2312" w:hAnsi="ˎ̥" w:eastAsia="仿宋_GB2312" w:cs="Arial"/>
          <w:b/>
          <w:bCs/>
          <w:color w:val="FF0000"/>
          <w:kern w:val="0"/>
          <w:sz w:val="32"/>
          <w:szCs w:val="32"/>
          <w:u w:val="single"/>
        </w:rPr>
      </w:pPr>
      <w:r>
        <w:rPr>
          <w:rFonts w:hint="eastAsia" w:ascii="仿宋_GB2312" w:hAnsi="ˎ̥" w:eastAsia="仿宋_GB2312" w:cs="Arial"/>
          <w:color w:val="000000"/>
          <w:kern w:val="0"/>
          <w:sz w:val="32"/>
          <w:szCs w:val="32"/>
        </w:rPr>
        <w:t>（十三）依法组织指导生产安全事故调查处理，监督事故查处和责任追究落实情况。组织开展自然灾害类突发事件的调查评估工作。协助国家、省、市调查处理较大以上事故。综合管理全区生产安全伤亡事故、事故隐患排查治理、安全生产统计分析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（十四）制定应急物资储备和应急救援装备规划并组织实施，负责区级救灾物资的收储、轮换和日常管理，会同有关部门部门建立健全应急物资信息平台和调拨制度，在救灾时统一调度。</w:t>
      </w:r>
    </w:p>
    <w:p>
      <w:pPr>
        <w:ind w:firstLine="640" w:firstLineChars="200"/>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十五）负责应急管理、安全生产宣传教育和培训工作，组织指导应急管理、安全生产的科学技术研究、推广应用和信息化建设工作。依法组织、指导并监督工矿商贸生产经营单位主要负责人、安全生产管理人员安全生产知识和管理能力考核工作，监督检查工矿商贸生产经营单位安全培训工作。组织协调职责范围内注册安全工程师执业资格考试和注册管理工作。</w:t>
      </w:r>
    </w:p>
    <w:p>
      <w:pPr>
        <w:ind w:firstLine="640" w:firstLineChars="200"/>
        <w:rPr>
          <w:rFonts w:ascii="黑体" w:hAnsi="黑体" w:eastAsia="黑体" w:cs="Arial"/>
          <w:color w:val="000000"/>
          <w:kern w:val="0"/>
          <w:sz w:val="32"/>
          <w:szCs w:val="32"/>
        </w:rPr>
      </w:pPr>
      <w:r>
        <w:rPr>
          <w:rFonts w:hint="eastAsia" w:ascii="仿宋_GB2312" w:hAnsi="ˎ̥" w:eastAsia="仿宋_GB2312" w:cs="Arial"/>
          <w:color w:val="000000"/>
          <w:kern w:val="0"/>
          <w:sz w:val="32"/>
          <w:szCs w:val="32"/>
        </w:rPr>
        <w:t>（十六）负责监督指导和组织协调全区安全生产行政执法工作。</w:t>
      </w:r>
    </w:p>
    <w:p>
      <w:pPr>
        <w:ind w:firstLine="640" w:firstLineChars="200"/>
        <w:rPr>
          <w:rFonts w:ascii="黑体" w:hAnsi="黑体" w:eastAsia="黑体" w:cs="Arial"/>
          <w:kern w:val="0"/>
          <w:sz w:val="32"/>
          <w:szCs w:val="32"/>
        </w:rPr>
      </w:pPr>
      <w:r>
        <w:rPr>
          <w:rFonts w:hint="eastAsia" w:ascii="仿宋_GB2312" w:hAnsi="ˎ̥" w:eastAsia="仿宋_GB2312" w:cs="Arial"/>
          <w:color w:val="000000"/>
          <w:kern w:val="0"/>
          <w:sz w:val="32"/>
          <w:szCs w:val="32"/>
        </w:rPr>
        <w:t>（十七）</w:t>
      </w:r>
      <w:r>
        <w:rPr>
          <w:rFonts w:hint="eastAsia" w:ascii="仿宋_GB2312" w:eastAsia="仿宋_GB2312"/>
          <w:sz w:val="32"/>
          <w:szCs w:val="32"/>
        </w:rPr>
        <w:t>开展应急管理方面的交流与合作，组织参与安全生产类、自然灾害类等突发事件的跨区域救援工作。</w:t>
      </w:r>
    </w:p>
    <w:p>
      <w:pPr>
        <w:ind w:firstLine="640" w:firstLineChars="200"/>
        <w:rPr>
          <w:rFonts w:ascii="仿宋_GB2312" w:eastAsia="仿宋_GB2312"/>
          <w:sz w:val="32"/>
          <w:szCs w:val="32"/>
        </w:rPr>
      </w:pPr>
      <w:r>
        <w:rPr>
          <w:rFonts w:hint="eastAsia" w:ascii="仿宋_GB2312" w:hAnsi="ˎ̥" w:eastAsia="仿宋_GB2312" w:cs="Arial"/>
          <w:color w:val="000000"/>
          <w:kern w:val="0"/>
          <w:sz w:val="32"/>
          <w:szCs w:val="32"/>
        </w:rPr>
        <w:t>（十八）</w:t>
      </w:r>
      <w:r>
        <w:rPr>
          <w:rFonts w:hint="eastAsia" w:ascii="仿宋_GB2312" w:eastAsia="仿宋_GB2312"/>
          <w:sz w:val="32"/>
          <w:szCs w:val="32"/>
        </w:rPr>
        <w:t>完成区委、区政府交办的其他任务。</w:t>
      </w:r>
    </w:p>
    <w:p>
      <w:pPr>
        <w:ind w:firstLine="640" w:firstLineChars="200"/>
        <w:rPr>
          <w:rFonts w:ascii="仿宋_GB2312" w:eastAsia="仿宋_GB2312"/>
          <w:sz w:val="32"/>
          <w:szCs w:val="32"/>
        </w:rPr>
      </w:pPr>
      <w:r>
        <w:rPr>
          <w:rFonts w:hint="eastAsia" w:ascii="仿宋_GB2312" w:eastAsia="仿宋_GB2312"/>
          <w:sz w:val="32"/>
          <w:szCs w:val="32"/>
        </w:rPr>
        <w:t>（十九）有关职责分工。</w:t>
      </w:r>
    </w:p>
    <w:p>
      <w:pPr>
        <w:ind w:firstLine="640" w:firstLineChars="200"/>
        <w:rPr>
          <w:rFonts w:ascii="仿宋_GB2312" w:eastAsia="仿宋_GB2312"/>
          <w:sz w:val="32"/>
          <w:szCs w:val="32"/>
        </w:rPr>
      </w:pPr>
      <w:r>
        <w:rPr>
          <w:rFonts w:hint="eastAsia" w:ascii="仿宋_GB2312" w:eastAsia="仿宋_GB2312"/>
          <w:sz w:val="32"/>
          <w:szCs w:val="32"/>
        </w:rPr>
        <w:t>1．与湛河区自然资源和规划局、湛河区农业农村和水利局等部门在自然灾害防救方面的职责分工。</w:t>
      </w:r>
    </w:p>
    <w:p>
      <w:pPr>
        <w:ind w:firstLine="640" w:firstLineChars="200"/>
        <w:rPr>
          <w:rFonts w:ascii="仿宋_GB2312" w:eastAsia="仿宋_GB2312"/>
          <w:sz w:val="32"/>
          <w:szCs w:val="32"/>
        </w:rPr>
      </w:pPr>
      <w:r>
        <w:rPr>
          <w:rFonts w:hint="eastAsia" w:ascii="仿宋_GB2312" w:eastAsia="仿宋_GB2312"/>
          <w:sz w:val="32"/>
          <w:szCs w:val="32"/>
        </w:rPr>
        <w:t>湛河区应急管理局负责统一组织、统一指挥、统一协调自然灾害类突发事件应急救援，统筹综合防灾减灾救灾工作。各行业主管部门依法承担相关行业的灾害监测、预警、防治及保障工作。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1）湛河区应急管理局负责组织编制区总体应急预案和自然灾害类专项预案，综合协调应急预案衔接工作，组织开展预案演练。按照分级负责的原则，负责自然灾害类应急救援；组织协调重大灾害应急救援工作，并按权限作出决定；承担区应对重大灾害指挥部工作，协助区委、区政府指定的负责同志组织重大灾害应急处置工作。组织编制全区综合防灾减灾规划，指导协调相关部门森林和草原火灾、水旱灾害、地震和地质灾害等防治工作；会同湛河区自然资源和规划局、</w:t>
      </w:r>
      <w:r>
        <w:rPr>
          <w:rFonts w:hint="eastAsia" w:ascii="仿宋_GB2312" w:eastAsia="仿宋_GB2312"/>
          <w:sz w:val="32"/>
          <w:szCs w:val="32"/>
        </w:rPr>
        <w:t>湛河区农业农村和水利局</w:t>
      </w:r>
      <w:r>
        <w:rPr>
          <w:rFonts w:hint="eastAsia" w:ascii="仿宋_GB2312" w:hAnsi="ˎ̥" w:eastAsia="仿宋_GB2312" w:cs="Arial"/>
          <w:color w:val="000000"/>
          <w:kern w:val="0"/>
          <w:sz w:val="32"/>
          <w:szCs w:val="32"/>
        </w:rPr>
        <w:t>等有关部门建立统一的应急管理信息平台，建立监测预警和灾情报告制度，健全自然灾害信息资源获取和共享机制，依法统一发布灾情。开展多灾种和灾害链综合监测预警，指导开展自然灾害综合风险评估。负责森林和</w:t>
      </w:r>
      <w:r>
        <w:rPr>
          <w:rFonts w:hint="eastAsia" w:ascii="仿宋_GB2312" w:hAnsi="ˎ̥" w:eastAsia="仿宋_GB2312" w:cs="Arial"/>
          <w:kern w:val="0"/>
          <w:sz w:val="32"/>
          <w:szCs w:val="32"/>
        </w:rPr>
        <w:t>草原</w:t>
      </w:r>
      <w:r>
        <w:rPr>
          <w:rFonts w:hint="eastAsia" w:ascii="仿宋_GB2312" w:hAnsi="ˎ̥" w:eastAsia="仿宋_GB2312" w:cs="Arial"/>
          <w:color w:val="000000"/>
          <w:kern w:val="0"/>
          <w:sz w:val="32"/>
          <w:szCs w:val="32"/>
        </w:rPr>
        <w:t>火情监测预警工作，发布森林和草原火险、火灾信息。</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2）湛河区自然资源和规划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（3）</w:t>
      </w:r>
      <w:r>
        <w:rPr>
          <w:rFonts w:hint="eastAsia" w:ascii="仿宋_GB2312" w:eastAsia="仿宋_GB2312"/>
          <w:sz w:val="32"/>
          <w:szCs w:val="32"/>
        </w:rPr>
        <w:t>湛河区农业农村和水利局</w:t>
      </w:r>
      <w:r>
        <w:rPr>
          <w:rFonts w:hint="eastAsia" w:ascii="仿宋_GB2312" w:hAnsi="ˎ̥" w:eastAsia="仿宋_GB2312" w:cs="Arial"/>
          <w:color w:val="000000"/>
          <w:kern w:val="0"/>
          <w:sz w:val="32"/>
          <w:szCs w:val="32"/>
        </w:rPr>
        <w:t>负责落实综合防灾减灾规划相关要求，组织编制洪水干旱灾害、森林和草原火灾防治规划和防护标准并指导实施；指导开展防火巡护、火源管理、防火设施建设等工作；组织指导国有林场和草原开展防火宣传教育、监测预警、督促检查等工作；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（4）市自然资源和规划局湛河区分局、</w:t>
      </w:r>
      <w:r>
        <w:rPr>
          <w:rFonts w:hint="eastAsia" w:ascii="仿宋_GB2312" w:eastAsia="仿宋_GB2312"/>
          <w:sz w:val="32"/>
          <w:szCs w:val="32"/>
        </w:rPr>
        <w:t>湛河区农业农村和水利局</w:t>
      </w:r>
      <w:r>
        <w:rPr>
          <w:rFonts w:hint="eastAsia" w:ascii="仿宋_GB2312" w:hAnsi="ˎ̥" w:eastAsia="仿宋_GB2312" w:cs="Arial"/>
          <w:color w:val="000000"/>
          <w:kern w:val="0"/>
          <w:sz w:val="32"/>
          <w:szCs w:val="32"/>
        </w:rPr>
        <w:t>等部门必要时可以提请湛河区应急管理局，以区应急指挥机构名义部署相关防治工作。</w:t>
      </w:r>
    </w:p>
    <w:p>
      <w:pPr>
        <w:ind w:firstLine="640" w:firstLineChars="200"/>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2．与相关部门在安全生产监督管理方面的职责分工。 湛河区应急管理局履行安全生产综合监管职责，具体指导协调和监督检查本级政府负有安全生产监督管理职责的部门及乡、街道办事处的安全生产工作。各负有安全生产监督管理职责的部门按照“管行业必须管安全，管业务必须管安全，管生产经营必须管安全”的安全生产责任体系要求，依法具体负责本行业领域的安全生产监督管理工作。</w:t>
      </w:r>
    </w:p>
    <w:p>
      <w:pPr>
        <w:spacing w:line="600" w:lineRule="exact"/>
        <w:ind w:firstLine="640" w:firstLineChars="200"/>
        <w:rPr>
          <w:rFonts w:hint="eastAsia" w:ascii="仿宋_GB2312" w:eastAsia="仿宋_GB2312"/>
          <w:sz w:val="32"/>
          <w:szCs w:val="32"/>
        </w:rPr>
      </w:pPr>
      <w:r>
        <w:rPr>
          <w:rFonts w:hint="eastAsia" w:ascii="仿宋_GB2312" w:hAnsi="ˎ̥" w:eastAsia="仿宋_GB2312" w:cs="Arial"/>
          <w:color w:val="000000"/>
          <w:kern w:val="0"/>
          <w:sz w:val="32"/>
          <w:szCs w:val="32"/>
        </w:rPr>
        <w:t>3.</w:t>
      </w:r>
      <w:r>
        <w:rPr>
          <w:rFonts w:hint="eastAsia" w:ascii="仿宋_GB2312" w:eastAsia="仿宋_GB2312"/>
          <w:sz w:val="32"/>
          <w:szCs w:val="32"/>
        </w:rPr>
        <w:t>与湛河区城市管理局关于燃气与天然气安全监管职责分工。辖区内城镇燃气由湛河区城市管理局负责监管,城市门站以外的天然气管道输送由湛河区应急管理局负责管理。</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YjZmZTI4ZjYzNjdiYWU4N2FiZGJhYWQ3ZjcyOTIifQ=="/>
  </w:docVars>
  <w:rsids>
    <w:rsidRoot w:val="00000000"/>
    <w:rsid w:val="20486EE7"/>
    <w:rsid w:val="60297670"/>
    <w:rsid w:val="735449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2023-12-21T02:00:14Z</dcterms:created>
  <dc:creator>Administrator</dc:creator>
  <cp:lastModifiedBy>admin</cp:lastModifiedBy>
  <dcterms:modified xsi:type="dcterms:W3CDTF">2023-12-21T03:23:50Z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9FD197AA9B50427BA27D4C640119D353_13</vt:lpwstr>
  </property>
</Properties>
</file>