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湛河区政府投资项目代建制管理办法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（试行）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keepNext w:val="0"/>
        <w:keepLines w:val="0"/>
        <w:pageBreakBefore w:val="0"/>
        <w:kinsoku/>
        <w:wordWrap/>
        <w:overflowPunct/>
        <w:topLinePunct w:val="0"/>
        <w:autoSpaceDE/>
        <w:autoSpaceDN/>
        <w:bidi w:val="0"/>
        <w:adjustRightInd/>
        <w:spacing w:line="580" w:lineRule="exact"/>
        <w:jc w:val="center"/>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第一条  为进一步深化投资体制改革，提高政府投资项目的建设效率和投资效益，严格控制投资概算，保证工程质量，根据《国务院关于投资体制改革的决定》（国发〔2004〕20号）、《财政部关于印发基本建设项目建设成本管理规定的通知》（财建〔2016〕504号）、《关于印发河南省省级政府投资项目代建制管理办法的通知》（豫发改投资〔2017〕1145号）、《平顶山市人民政府关于印发平顶山市政府投资项目代建制管理办法（试行）的通知》（平政〔2020〕4号）等有关法律、法规规定要求，结合我区实际,制定本办法。</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政府主导投资的总投资在500万元</w:t>
      </w:r>
      <w:r>
        <w:rPr>
          <w:rFonts w:hint="eastAsia" w:ascii="仿宋_GB2312" w:hAnsi="仿宋_GB2312" w:eastAsia="仿宋_GB2312" w:cs="仿宋_GB2312"/>
          <w:sz w:val="32"/>
          <w:szCs w:val="32"/>
          <w:lang w:val="en-US" w:eastAsia="zh-CN"/>
        </w:rPr>
        <w:t>及以上的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不含征地拆迁费用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，且财政投资占总投资50%以上的非营利性固定资产投资项目适用本办法。主要包括：</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（一）机关、事业单位、人民团体的办公业务、技术用房、培训教育用房及其配套设施用房项目；</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（二）教育、科技、文化、卫生、体育、民政、劳动保障、区属政法设施及广播电视等项目；</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（三）非经营性的环境保护、水利、农业、林业、城建、交通等基础设施项目；</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（四）市、区政府要求实行代建制的其他建设项目。</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本办法所称代建制，是指经区政府研究后，通过公开招标方式，选择专业化的项目管理单位作为代建单位负责政府投资项目建设实施，严格控制项目投资、质量和工期，竣工验收后移交给使用单位的制度。</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区发改委是代建工作的管理单位，区财政、区审计、纪检部门是代建工作的监督单位。</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拟使用代建模式的项目，由建设项目实施主体（以下简称使用单位）于每年初编制建设计划，报区发改委立项审批，经区政府常务会议审核批准后，报湛河区国有资产事务服务中心统一备案。对应急项目，发改、财政等部门要开辟绿色通道，加快办理。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第六条  代建方式可以根据项目的具体情况实行前期工作代建和建设实施代建，也可以选择全程代建。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前期工作代建，由代建单位根据批准的项目建议书，负责建设项目的可行性研究报告编制和报批、勘察和初步设计等工作；建设实施代建，由代建单位根据批准的初步设计，自项目施工图设计开始，到组织施工，直至竣工验收实行代建；全程代建，由代建单位完成前期工作和建设实施全过程的代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 第二章  代建单位管理</w:t>
      </w:r>
    </w:p>
    <w:p>
      <w:pPr>
        <w:keepNext w:val="0"/>
        <w:keepLines w:val="0"/>
        <w:pageBreakBefore w:val="0"/>
        <w:kinsoku/>
        <w:wordWrap/>
        <w:overflowPunct/>
        <w:topLinePunct w:val="0"/>
        <w:autoSpaceDE/>
        <w:autoSpaceDN/>
        <w:bidi w:val="0"/>
        <w:adjustRightInd/>
        <w:spacing w:line="540" w:lineRule="exact"/>
        <w:textAlignment w:val="auto"/>
        <w:rPr>
          <w:rFonts w:ascii="黑体" w:hAnsi="黑体" w:eastAsia="黑体" w:cs="黑体"/>
          <w:sz w:val="32"/>
          <w:szCs w:val="32"/>
        </w:rPr>
      </w:pPr>
    </w:p>
    <w:p>
      <w:pPr>
        <w:keepNext w:val="0"/>
        <w:keepLines w:val="0"/>
        <w:pageBreakBefore w:val="0"/>
        <w:numPr>
          <w:ilvl w:val="0"/>
          <w:numId w:val="1"/>
        </w:numPr>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代建单位由区发改委通过公开招标方式确定。</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第八条  代建单位应同时具备以下条件：</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（一）具有独立法人资格、良好的财务状况和执业信誉；</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（二）具有相应的资质条件、专业技术能力和风险防范能力；</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（三）具有与代建项目相匹配的工程设计资质、工程施工资质、工程监理资质、房地产开发资质之一的法人，或承担过代建且具有全过程工程咨询能力的法人；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（四）无严重违法或不良记录；</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（五）法律、行政法规规定的其他条件。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第九条　项目代建实行合同管理。代建单位应当严格履行《代建合同》，对代建项目的工期、资金使用、工程质量、安全生产等负全面责任，不得将代建的权利和义务转让或者肢解转让。</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代建单位应当加强安全生产管理，建立健全安全生产责任制度，为安全生产提供法定的保障条件和措施。</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代建单位对代建项目的工程质量负终身责任。</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第十条　代建单位应当依据合同约定和相关法律、法规开展勘察、设计、施工、建筑信息模型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BIM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技术运用、监理和重要设备、材料采购等招标活动。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代建单位不得向他人转让或分包代建业务。代建单位及与其有隶属关系或其他利害关系的单位不得承担相应代建项目的勘察、设计、施工、建筑信息模型（BIM）技术运用、监理和重要设备、材料供应等相关业务工作。</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第三章  职责与分工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第十一条　区发改委的主要职责</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（一）组织制定代建制管理的政策措施，负责项目投资综合管理；</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ascii="仿宋_GB2312" w:hAnsi="仿宋_GB2312" w:eastAsia="仿宋_GB2312" w:cs="仿宋_GB2312"/>
          <w:kern w:val="2"/>
          <w:sz w:val="32"/>
          <w:szCs w:val="32"/>
        </w:rPr>
        <w:t>（二）</w:t>
      </w:r>
      <w:r>
        <w:rPr>
          <w:rFonts w:hint="eastAsia" w:ascii="仿宋_GB2312" w:hAnsi="仿宋_GB2312" w:eastAsia="仿宋_GB2312" w:cs="仿宋_GB2312"/>
          <w:kern w:val="2"/>
          <w:sz w:val="32"/>
          <w:szCs w:val="32"/>
          <w:lang w:val="en-US" w:eastAsia="zh-CN"/>
        </w:rPr>
        <w:t>依法通过公开招标方式确定代建单位，监督代建单位组织的招标活动。组织</w:t>
      </w:r>
      <w:r>
        <w:rPr>
          <w:rFonts w:hint="eastAsia" w:ascii="仿宋_GB2312" w:hAnsi="仿宋_GB2312" w:eastAsia="仿宋_GB2312" w:cs="仿宋_GB2312"/>
          <w:kern w:val="2"/>
          <w:sz w:val="32"/>
          <w:szCs w:val="32"/>
        </w:rPr>
        <w:t>与代建单位</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项目实施单位</w:t>
      </w:r>
      <w:r>
        <w:rPr>
          <w:rFonts w:hint="eastAsia" w:ascii="仿宋_GB2312" w:hAnsi="仿宋_GB2312" w:eastAsia="仿宋_GB2312" w:cs="仿宋_GB2312"/>
          <w:kern w:val="2"/>
          <w:sz w:val="32"/>
          <w:szCs w:val="32"/>
        </w:rPr>
        <w:t>签订《湛河区政府投资项目委托代建协议》并在协议中约定各方权利、义务及违约责任等内容</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rPr>
      </w:pPr>
      <w:r>
        <w:rPr>
          <w:rFonts w:ascii="仿宋_GB2312" w:hAnsi="仿宋_GB2312" w:eastAsia="仿宋_GB2312" w:cs="仿宋_GB2312"/>
          <w:kern w:val="2"/>
          <w:sz w:val="32"/>
          <w:szCs w:val="32"/>
        </w:rPr>
        <w:t>（三）协调建设中的重大问题；</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（四）组织项目稽查、代建单位考核评价、代建项目后评价；</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（五）完成</w:t>
      </w:r>
      <w:r>
        <w:rPr>
          <w:rFonts w:hint="eastAsia" w:ascii="仿宋_GB2312" w:hAnsi="仿宋_GB2312" w:eastAsia="仿宋_GB2312" w:cs="仿宋_GB2312"/>
          <w:kern w:val="2"/>
          <w:sz w:val="32"/>
          <w:szCs w:val="32"/>
        </w:rPr>
        <w:t>区</w:t>
      </w:r>
      <w:r>
        <w:rPr>
          <w:rFonts w:ascii="仿宋_GB2312" w:hAnsi="仿宋_GB2312" w:eastAsia="仿宋_GB2312" w:cs="仿宋_GB2312"/>
          <w:kern w:val="2"/>
          <w:sz w:val="32"/>
          <w:szCs w:val="32"/>
        </w:rPr>
        <w:t>政府交办的其他代建管理工作。</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第十二条　使用单位的主要职责</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（一）使用单位作为项目的建设单位，是项目建设的主体</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（二）根据项目需求和功能定位，确定建设规模和建设内容， 并按规定程序编制、报批项目建议书；</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（三）负责落实项目资金，报批年度投资计划和年度支出预算；</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（四）根据批准的项目建议书，及时提出项目使用功能配置、建设标准等意见；</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（五）负责办理用地、拆迁等手续；</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（六）出具委托书，委托代建单位办理立项、规划、施工、环保、消防、林业、地震、人防、园林、市政公用设施接用等报批手续，以及施工中的工程质量监督、安全生产监督等备案手续</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（七）依法承担代建项目相应的工程质量和安全生产等责任</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（八）全过程监督代建项目的工程质量、施工进度和资金使用情况</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（九）参与代建单位组织的工程质量竣工验收和组织实施机构组织的项目竣工验收，接收已通过工程质量竣工验收的代建项目</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w:t>
      </w:r>
      <w:r>
        <w:rPr>
          <w:rFonts w:ascii="仿宋_GB2312" w:hAnsi="仿宋_GB2312" w:eastAsia="仿宋_GB2312" w:cs="仿宋_GB2312"/>
          <w:kern w:val="2"/>
          <w:sz w:val="32"/>
          <w:szCs w:val="32"/>
        </w:rPr>
        <w:t>参与代建单位考核评价和代建项目后评价；</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w:t>
      </w:r>
      <w:r>
        <w:rPr>
          <w:rFonts w:ascii="仿宋_GB2312" w:hAnsi="仿宋_GB2312" w:eastAsia="仿宋_GB2312" w:cs="仿宋_GB2312"/>
          <w:kern w:val="2"/>
          <w:sz w:val="32"/>
          <w:szCs w:val="32"/>
        </w:rPr>
        <w:t>履行代建合同约定的其他内容。</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第十三条　代建单位的主要职责</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（一）根据批准的项目建议书，组织编制、报批项目可行性研究报告；</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负责项目勘察、设计、施工、监理、建筑信息模型（BIM）技术运用、监理和重要设备、材料采购等招标工作，原则上采用工程总承包（EPC）方式进行招标，代建单位按合同约定代行项目建设期项目法人职责；</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（三）组织开展项目初步设计编制、报批工作，项目初步设计概算超过批准的可行性研究报告确定的总投资10%以上的，代建单位应当重新报批可行性研究报告；</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（四）按照批准的项目初步设计概算，组织开展施工图限额设计编制，并依规报请审查；</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（五）协助使用单位办理用地、拆迁等手续；</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（六）接受使用单位委托，办理立项、规划、施工、环保、消防、林业、地震、人防、园林、市政公用设施接用等报批手续，以及施工中的工程质量监督、安全生产监督等备案手续；</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（七）编制年度投资计划和年度支出预算，根据合同约定和工程进度向组织实施机构提交资金拨付申请，按月向组织实施机构报送工程进度、资金使用情况；</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（八）负责工程合同的洽谈与签订工作，对工程建设实行全过程管理；</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w:t>
      </w:r>
      <w:r>
        <w:rPr>
          <w:rFonts w:ascii="仿宋_GB2312" w:hAnsi="仿宋_GB2312" w:eastAsia="仿宋_GB2312" w:cs="仿宋_GB2312"/>
          <w:kern w:val="2"/>
          <w:sz w:val="32"/>
          <w:szCs w:val="32"/>
        </w:rPr>
        <w:t>按要求向有关部门定期报送项目进展情况；会同使用单位对项目进行初步验收；</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（十）编制工程竣工决算报告，经使用单位审核后，报区审计部门进行工程竣工决算审计；</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w:t>
      </w:r>
      <w:r>
        <w:rPr>
          <w:rFonts w:ascii="仿宋_GB2312" w:hAnsi="仿宋_GB2312" w:eastAsia="仿宋_GB2312" w:cs="仿宋_GB2312"/>
          <w:kern w:val="2"/>
          <w:sz w:val="32"/>
          <w:szCs w:val="32"/>
        </w:rPr>
        <w:t>配合使用单位做好项目竣工验收；</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（十二）整理、汇编、移交项目竣工资料及有关资料，并按批准的资产价值向使用单位办理资产移交手续。</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以上工作内容根据代建模式，由代建单位承担相应工作职责。</w:t>
      </w:r>
    </w:p>
    <w:p>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有关行政主管部门对实行代建制项目的审批程序不变，并按照各自职责做好相关工作。</w:t>
      </w:r>
    </w:p>
    <w:p>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对经济社会发展、社会公众利益有重大影响或者投资规模较大的，要在咨询机构评估、公众参与、专家评议、风险评估等科学论证基础上，按照发改部门简化建设项目审批管理的要求，办理相关审批手续。</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第四章  项目组织实施</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代建单位</w:t>
      </w:r>
      <w:r>
        <w:rPr>
          <w:rFonts w:hint="eastAsia" w:ascii="仿宋_GB2312" w:hAnsi="仿宋_GB2312" w:eastAsia="仿宋_GB2312" w:cs="仿宋_GB2312"/>
          <w:sz w:val="32"/>
          <w:szCs w:val="32"/>
        </w:rPr>
        <w:t>确定之日起30日内，使用单位应当与管理单位和代建单位签订三方《代建合同》，并在合同中约定各方的权利和义务。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前期工作代建单位应当遵照国家和省、市有关规定和合同约定开展前期工作，前期工作深度必须达到国家有关规定。前期代建项目应按照以下程序实施：</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（一）使用单位负责立项审批，编制、报批项目建议书；</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（二）代建单位根据批准的项目建议书，编制、报批项目可行性研究报告；</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（三）代建单位根据批准的可行性研究报告确定的投资估算、建设规模，组织项目勘察、设计、施工、监理和重要设备、材料采购等招标工作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（四）组织开展项目初步设计编制和报批工作，项目总概算超过批复的可行性研究报告确定的估算10％以上的，代建单位应当重新报批可行性研究报告；</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（五）按合同约定，向使用单位移交项目前期工作的有关手续和资料。</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建设实施代建项目，前期工作代建单位应当自财政评审完毕之日起1个月内，向使用单位或者建设实施代建单位移交相关资料，并按照以下程序实施：</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（一）代建单位根据批准的可行性研究报告确定的投资估算、建设规模，组织建筑信息模型（BIM）技术运用、施工、监理等专业单位的公开招标工作；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（二）代建单位按相关规定报批后组织施工。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全过程代建单位应当按照本办法第十九条、第二十条规定的内容，组织实施代建工作。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代建单位应当以区发改委批准的可研概算作为最高投资控制限额，原则上不得突破经批准的可研概算。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有下列情形之一并造成工程决算总价超出可研概算10%的，由代建单位提出，经监理单位审核、使用单位、管理部门和其他有关部门签署意见，按照原可研概算的审批程序报批后，可以调整可研概算：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（一）不可抗力导致重大损失的；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（二）国家政策出现重大调整引起项目投资较大变动的；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（三）受技术、资源、水文、地质、考古等自然条件制约，施工图设计需重大调整的；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（四）由于市场原因，导致主要建筑材料涨跌幅度超过5%的；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（五）使用单位确因实际需要，提出项目功能性调整而变更设计的；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（六）区政府同意调整的其他情形。</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签订《代建合同》前，代建单位应当提供银行履约保函。银行履约保函金额原则上不得超过代建项目总投资的10%，具体数额根据项目行业特点，在招标文件中确定。</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代建单位应当自项目竣工验收合格之日起3个月内完成竣工财务决算的编制工作， 经审计后及时向区财政部门报批竣工财务决算，并按批准的资产价值向使用单位办理资产移交手续，由使用单位到区国有资产监管部门办理资产登记手续。</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代建单位应当按照规定，建立健全档案管理机制，并在办理项目移交手续时，将工程档案、财务档案及相关资料移交使用单位和有关部门。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使用单位和其他行政主管部门履行职责时，不得非法干预代建单位正常工作。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代建项目工程质量保修按照相关法律、法规执行。</w:t>
      </w:r>
    </w:p>
    <w:p>
      <w:pPr>
        <w:keepNext w:val="0"/>
        <w:keepLines w:val="0"/>
        <w:pageBreakBefore w:val="0"/>
        <w:kinsoku/>
        <w:wordWrap/>
        <w:overflowPunct/>
        <w:topLinePunct w:val="0"/>
        <w:autoSpaceDE/>
        <w:autoSpaceDN/>
        <w:bidi w:val="0"/>
        <w:adjustRightInd/>
        <w:spacing w:line="540" w:lineRule="exact"/>
        <w:textAlignment w:val="auto"/>
        <w:rPr>
          <w:rFonts w:ascii="仿宋_GB2312" w:hAnsi="仿宋_GB2312" w:eastAsia="仿宋_GB2312" w:cs="仿宋_GB2312"/>
          <w:sz w:val="32"/>
          <w:szCs w:val="32"/>
        </w:rPr>
      </w:pPr>
      <w:bookmarkStart w:id="0" w:name="_GoBack"/>
      <w:bookmarkEnd w:id="0"/>
    </w:p>
    <w:p>
      <w:pPr>
        <w:keepNext w:val="0"/>
        <w:keepLines w:val="0"/>
        <w:pageBreakBefore w:val="0"/>
        <w:kinsoku/>
        <w:wordWrap/>
        <w:overflowPunct/>
        <w:topLinePunct w:val="0"/>
        <w:autoSpaceDE/>
        <w:autoSpaceDN/>
        <w:bidi w:val="0"/>
        <w:adjustRightIn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第五章  资金管理</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使用单位负责申请项目资金，报批项目年度支出预算。</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代建项目的相关资金，经代建单位报使用单位审核确认后，由区财政部门按程序拨付给使用单位，由使用单位拨付给代建单位。使用单位应严格执行国家、省、市、区有关财务制度，专款专用、代建单位不得截留、挪用项目资金，并接受区纪委监委、财政、审计等行政管理部门的管理和监督。代建管理费的使用包括决算审计费用及财政投资评审费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代建管理费标准参照国家规定的项目建设管理费标准，由建设单位根据项目实际情况提出并报同级发改部门核定，在项目立项时列入工程总造价。取费基数为经批准的项目可研概算，不超过项目总投资的2%。结合招标时的优惠费率进行核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除使用单位前期工作发生的必要费用经批准可列支外，任何单位不得再列支建设单位管理费。</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代建管理费应按工程进度分期支付，具体拨付方式在《代建合同》中明确，代建管理费可以预留10％，预留款待项目竣工验收合格后支付。</w:t>
      </w:r>
      <w:r>
        <w:rPr>
          <w:rFonts w:hint="eastAsia" w:ascii="仿宋_GB2312" w:hAnsi="仿宋_GB2312" w:eastAsia="仿宋_GB2312" w:cs="仿宋_GB2312"/>
          <w:sz w:val="32"/>
          <w:szCs w:val="32"/>
        </w:rPr>
        <w:t>代建管理费由区财政部门按程序拨付给使用单位，由使用单位支付给代建单位。</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代建单位和监理单位按季度向使用单位和区发改、财政部门报送项目进度和资金使用情况。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区审计部门负责对代建制项目进行审计、区财政部门负责对代建项目进行资金监管和绩效评价。</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第六章  奖  惩</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代建管理费实行奖优罚劣。完成项目代建任务、工程质量优良、项目投资控制在批准概算总投资范围等条件的，给予代建单位奖励资金，代建单位奖励资金一般不得超过代建管理费的10％。</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按照审核批准的项目竣工决算，决算投资比《代建合同》约定相应投资有结余的，结余资金缴回区财政部门，区财政部门按照不超过结余资金50％部分奖励给代建单位，并及时做好相应账务处理。</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代建项目的审计、监管、绩效评价过程中，发现代建单位存在违纪违规行为的，由区有关行政监督部门依法处罚，组织实施机构依照《代建合同》约定追究代建单位的违约责任，区财政部门或者使用单位暂停资金拨付。</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代建单位未能完全履行《代建合同》约定，擅自变更建设内容、扩大建设规模、提高建设标准等，致使工期延长、投资增加或工程质量不合格，所造成的损失或投资增加额从代建单位的代建管理费中扣除；代建管理费不足的，由代建单位使用自有资金支付。</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代建单位有下列情形之一的，除承担相应违约责任外，5年内不得参与湛河区代建活动：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（一）非不可抗力因素未完成合同约定代建任务的；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（二）转让或分包代建业务的；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（三）不按规定进行招标，或在招标过程中有弄虚作假、收受贿赂、索取回扣等违法违规行为的；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（四）本单位或与其有隶属关系及其他利害关系的单位在项目建设过程中从事勘察、设计、监理、施工、建筑信息模型（BIM）技术运用和重要设备、材料供应等相关业务的；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（五）其他违反相关规定的。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使用单位有下列情形之一的，除承担相应违约责任外，对主要负责人和其他直接责任人员，依法依规追究责任：</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（一）超出合同约定非法干预代建单位正常工作的；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（二）与代建单位或者参建单位、供应商串通，损害国家利益或社会公共利益的；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（三）擅自或要求代建单位提高建设标准、扩大建设规模的；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（四）违反项目建设资金使用和财务管理规定的；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（五）其他违反相关规定的。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在建设项目代建活动中，违法履行职责或者违反有关规定，影响项目建设或者给国家造成损失的，对有关责任单位、责任人依法给予行政处分；构成犯罪的，依法追究刑事责任。</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4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第三十七条  本办法自印发之日起实施。原平湛政〔2020〕2号同时废止。</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本办法施行之日前已实行代建的项目，按原规定执行；国家对代建制另有规定的，从其规定。</w:t>
      </w:r>
    </w:p>
    <w:p>
      <w:pPr>
        <w:keepNext w:val="0"/>
        <w:keepLines w:val="0"/>
        <w:pageBreakBefore w:val="0"/>
        <w:kinsoku/>
        <w:wordWrap/>
        <w:overflowPunct/>
        <w:topLinePunct w:val="0"/>
        <w:autoSpaceDE/>
        <w:autoSpaceDN/>
        <w:bidi w:val="0"/>
        <w:adjustRightInd/>
        <w:spacing w:line="540" w:lineRule="exact"/>
        <w:textAlignment w:val="auto"/>
        <w:rPr>
          <w:szCs w:val="32"/>
        </w:rPr>
      </w:pPr>
    </w:p>
    <w:sectPr>
      <w:headerReference r:id="rId3" w:type="default"/>
      <w:footerReference r:id="rId4" w:type="default"/>
      <w:pgSz w:w="11906" w:h="16838"/>
      <w:pgMar w:top="1984" w:right="1417" w:bottom="1984" w:left="1417" w:header="851" w:footer="124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pt;height:144pt;width:144pt;mso-position-horizontal:outside;mso-position-horizontal-relative:margin;mso-wrap-style:none;z-index:251659264;mso-width-relative:page;mso-height-relative:page;" filled="f" stroked="f" coordsize="21600,21600" o:gfxdata="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EYSB0wAAAAgBAAAPAAAAAAAAAAEAIAAAACIAAABkcnMvZG93bnJldi54&#10;bWxQSwECFAAUAAAACACHTuJAXhqPXzgCAABvBAAADgAAAAAAAAABACAAAAAiAQAAZHJzL2Uyb0Rv&#10;Yy54bWxQSwUGAAAAAAYABgBZAQAAzAU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596E5"/>
    <w:multiLevelType w:val="singleLevel"/>
    <w:tmpl w:val="FFE596E5"/>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NDZiOWY5YmU3YTZjY2RlODI3NjczYTRhZDcyMGYifQ=="/>
  </w:docVars>
  <w:rsids>
    <w:rsidRoot w:val="665A04F0"/>
    <w:rsid w:val="00007A70"/>
    <w:rsid w:val="00022ECA"/>
    <w:rsid w:val="00023B50"/>
    <w:rsid w:val="00053D5B"/>
    <w:rsid w:val="000619F9"/>
    <w:rsid w:val="00066F3F"/>
    <w:rsid w:val="00071596"/>
    <w:rsid w:val="000A1299"/>
    <w:rsid w:val="000B07C5"/>
    <w:rsid w:val="000B61D7"/>
    <w:rsid w:val="000C68DB"/>
    <w:rsid w:val="000D103A"/>
    <w:rsid w:val="00103BDB"/>
    <w:rsid w:val="00114BD2"/>
    <w:rsid w:val="0013084A"/>
    <w:rsid w:val="00142E53"/>
    <w:rsid w:val="001465D3"/>
    <w:rsid w:val="0015608D"/>
    <w:rsid w:val="00157EAF"/>
    <w:rsid w:val="00162E1F"/>
    <w:rsid w:val="00164017"/>
    <w:rsid w:val="001851A9"/>
    <w:rsid w:val="001A286E"/>
    <w:rsid w:val="001A7CDC"/>
    <w:rsid w:val="001B5C55"/>
    <w:rsid w:val="001F5D3B"/>
    <w:rsid w:val="00214155"/>
    <w:rsid w:val="002559FC"/>
    <w:rsid w:val="00256F0C"/>
    <w:rsid w:val="00260C4F"/>
    <w:rsid w:val="002C25E4"/>
    <w:rsid w:val="0030619A"/>
    <w:rsid w:val="00322BAF"/>
    <w:rsid w:val="0032412E"/>
    <w:rsid w:val="003358FC"/>
    <w:rsid w:val="00336D3E"/>
    <w:rsid w:val="003376F9"/>
    <w:rsid w:val="003444C5"/>
    <w:rsid w:val="00374F7A"/>
    <w:rsid w:val="003A0338"/>
    <w:rsid w:val="003A4EF8"/>
    <w:rsid w:val="003C7F92"/>
    <w:rsid w:val="003E3C69"/>
    <w:rsid w:val="00407F3C"/>
    <w:rsid w:val="0041009A"/>
    <w:rsid w:val="004135D4"/>
    <w:rsid w:val="004278BC"/>
    <w:rsid w:val="00445C1D"/>
    <w:rsid w:val="004B0652"/>
    <w:rsid w:val="004C3672"/>
    <w:rsid w:val="004D5436"/>
    <w:rsid w:val="004E04D1"/>
    <w:rsid w:val="004F47C9"/>
    <w:rsid w:val="00515B7B"/>
    <w:rsid w:val="00547121"/>
    <w:rsid w:val="00565C83"/>
    <w:rsid w:val="005733AB"/>
    <w:rsid w:val="00575A64"/>
    <w:rsid w:val="00585977"/>
    <w:rsid w:val="005A3DD8"/>
    <w:rsid w:val="005B04FC"/>
    <w:rsid w:val="005C1200"/>
    <w:rsid w:val="005C7291"/>
    <w:rsid w:val="005D1604"/>
    <w:rsid w:val="005F4C9D"/>
    <w:rsid w:val="00610C36"/>
    <w:rsid w:val="00615971"/>
    <w:rsid w:val="006A6C38"/>
    <w:rsid w:val="006C16AE"/>
    <w:rsid w:val="006F70D7"/>
    <w:rsid w:val="00701E51"/>
    <w:rsid w:val="007051C1"/>
    <w:rsid w:val="00724D55"/>
    <w:rsid w:val="00727E9E"/>
    <w:rsid w:val="007309C4"/>
    <w:rsid w:val="00752903"/>
    <w:rsid w:val="007645E8"/>
    <w:rsid w:val="00770AA8"/>
    <w:rsid w:val="00774251"/>
    <w:rsid w:val="007C76B0"/>
    <w:rsid w:val="0085000E"/>
    <w:rsid w:val="0087454C"/>
    <w:rsid w:val="00893B58"/>
    <w:rsid w:val="008B7A5E"/>
    <w:rsid w:val="008C470D"/>
    <w:rsid w:val="008C7CF9"/>
    <w:rsid w:val="008D285A"/>
    <w:rsid w:val="008D5DF0"/>
    <w:rsid w:val="008F1EBE"/>
    <w:rsid w:val="009006F9"/>
    <w:rsid w:val="00910544"/>
    <w:rsid w:val="00917395"/>
    <w:rsid w:val="00920DA3"/>
    <w:rsid w:val="00934FCD"/>
    <w:rsid w:val="00934FF5"/>
    <w:rsid w:val="0099651B"/>
    <w:rsid w:val="009C235A"/>
    <w:rsid w:val="009E0050"/>
    <w:rsid w:val="009F54FC"/>
    <w:rsid w:val="00A169DC"/>
    <w:rsid w:val="00A22617"/>
    <w:rsid w:val="00A36751"/>
    <w:rsid w:val="00A70370"/>
    <w:rsid w:val="00A80A2D"/>
    <w:rsid w:val="00AB1BCC"/>
    <w:rsid w:val="00AE1843"/>
    <w:rsid w:val="00B03708"/>
    <w:rsid w:val="00B13D14"/>
    <w:rsid w:val="00B1448D"/>
    <w:rsid w:val="00B205C1"/>
    <w:rsid w:val="00B43113"/>
    <w:rsid w:val="00B44DC2"/>
    <w:rsid w:val="00B457A4"/>
    <w:rsid w:val="00B5428A"/>
    <w:rsid w:val="00B5567B"/>
    <w:rsid w:val="00B613A6"/>
    <w:rsid w:val="00B803CA"/>
    <w:rsid w:val="00B862FA"/>
    <w:rsid w:val="00B90EF7"/>
    <w:rsid w:val="00BB544C"/>
    <w:rsid w:val="00BB6143"/>
    <w:rsid w:val="00BC3CD1"/>
    <w:rsid w:val="00BE5348"/>
    <w:rsid w:val="00BF66F5"/>
    <w:rsid w:val="00BF77A4"/>
    <w:rsid w:val="00C00964"/>
    <w:rsid w:val="00C00AD1"/>
    <w:rsid w:val="00C015FB"/>
    <w:rsid w:val="00C151D5"/>
    <w:rsid w:val="00C15885"/>
    <w:rsid w:val="00C21CB6"/>
    <w:rsid w:val="00C45464"/>
    <w:rsid w:val="00C81EB0"/>
    <w:rsid w:val="00CE789A"/>
    <w:rsid w:val="00CF4C6B"/>
    <w:rsid w:val="00D1097F"/>
    <w:rsid w:val="00D14EFE"/>
    <w:rsid w:val="00D33A65"/>
    <w:rsid w:val="00D441B1"/>
    <w:rsid w:val="00D74B38"/>
    <w:rsid w:val="00DC7D1A"/>
    <w:rsid w:val="00DD2FE6"/>
    <w:rsid w:val="00DE08F7"/>
    <w:rsid w:val="00DE3ECF"/>
    <w:rsid w:val="00DF0698"/>
    <w:rsid w:val="00E016A6"/>
    <w:rsid w:val="00E20D20"/>
    <w:rsid w:val="00E53140"/>
    <w:rsid w:val="00E53261"/>
    <w:rsid w:val="00E57F4F"/>
    <w:rsid w:val="00E654DD"/>
    <w:rsid w:val="00E94F70"/>
    <w:rsid w:val="00E95F8F"/>
    <w:rsid w:val="00E97CCC"/>
    <w:rsid w:val="00EA784A"/>
    <w:rsid w:val="00EB2636"/>
    <w:rsid w:val="00EC124A"/>
    <w:rsid w:val="00EC2B5C"/>
    <w:rsid w:val="00EC7E49"/>
    <w:rsid w:val="00ED491A"/>
    <w:rsid w:val="00EE5B4F"/>
    <w:rsid w:val="00F1740B"/>
    <w:rsid w:val="00F3582C"/>
    <w:rsid w:val="00F36950"/>
    <w:rsid w:val="00F4567E"/>
    <w:rsid w:val="00F87700"/>
    <w:rsid w:val="00F90917"/>
    <w:rsid w:val="00FD07A5"/>
    <w:rsid w:val="00FE2972"/>
    <w:rsid w:val="00FF2895"/>
    <w:rsid w:val="00FF57A7"/>
    <w:rsid w:val="01390DE4"/>
    <w:rsid w:val="014B55F6"/>
    <w:rsid w:val="015C53DC"/>
    <w:rsid w:val="016143B2"/>
    <w:rsid w:val="0164447B"/>
    <w:rsid w:val="016B7E8B"/>
    <w:rsid w:val="01936693"/>
    <w:rsid w:val="01A06370"/>
    <w:rsid w:val="01C76809"/>
    <w:rsid w:val="01DF396D"/>
    <w:rsid w:val="01F4341F"/>
    <w:rsid w:val="02064058"/>
    <w:rsid w:val="021A0FC5"/>
    <w:rsid w:val="02485D7F"/>
    <w:rsid w:val="025A6CBB"/>
    <w:rsid w:val="02737C5E"/>
    <w:rsid w:val="02891503"/>
    <w:rsid w:val="028F4AD0"/>
    <w:rsid w:val="02964C63"/>
    <w:rsid w:val="02E437C6"/>
    <w:rsid w:val="030B7F90"/>
    <w:rsid w:val="030E5514"/>
    <w:rsid w:val="034F0EC7"/>
    <w:rsid w:val="035027FA"/>
    <w:rsid w:val="03714165"/>
    <w:rsid w:val="037B2B21"/>
    <w:rsid w:val="03C57C45"/>
    <w:rsid w:val="03C627F8"/>
    <w:rsid w:val="03E5789C"/>
    <w:rsid w:val="03F140BB"/>
    <w:rsid w:val="03F73C09"/>
    <w:rsid w:val="042D6332"/>
    <w:rsid w:val="045D2DBC"/>
    <w:rsid w:val="049A64EA"/>
    <w:rsid w:val="04DE0924"/>
    <w:rsid w:val="04FE0B50"/>
    <w:rsid w:val="05116044"/>
    <w:rsid w:val="056A770A"/>
    <w:rsid w:val="056F5350"/>
    <w:rsid w:val="05AA3E79"/>
    <w:rsid w:val="05AF26D2"/>
    <w:rsid w:val="05CB574F"/>
    <w:rsid w:val="05DF5160"/>
    <w:rsid w:val="061F1755"/>
    <w:rsid w:val="062466EF"/>
    <w:rsid w:val="06397D67"/>
    <w:rsid w:val="06427D03"/>
    <w:rsid w:val="064F5EE0"/>
    <w:rsid w:val="06755BA7"/>
    <w:rsid w:val="068B6D7B"/>
    <w:rsid w:val="06C10F47"/>
    <w:rsid w:val="06C643A2"/>
    <w:rsid w:val="07067943"/>
    <w:rsid w:val="072A1972"/>
    <w:rsid w:val="07ED4744"/>
    <w:rsid w:val="08A22966"/>
    <w:rsid w:val="08EA727C"/>
    <w:rsid w:val="09361EC5"/>
    <w:rsid w:val="09716D83"/>
    <w:rsid w:val="09883EB6"/>
    <w:rsid w:val="0A641001"/>
    <w:rsid w:val="0A7B0CEB"/>
    <w:rsid w:val="0A917392"/>
    <w:rsid w:val="0A9445DD"/>
    <w:rsid w:val="0AAD356D"/>
    <w:rsid w:val="0B200230"/>
    <w:rsid w:val="0B455DC2"/>
    <w:rsid w:val="0B8A3503"/>
    <w:rsid w:val="0BB873CF"/>
    <w:rsid w:val="0BDB275A"/>
    <w:rsid w:val="0C1914D9"/>
    <w:rsid w:val="0C9940EB"/>
    <w:rsid w:val="0CBF02F9"/>
    <w:rsid w:val="0CDF3B64"/>
    <w:rsid w:val="0D0E050A"/>
    <w:rsid w:val="0D6D5CD9"/>
    <w:rsid w:val="0DCD4064"/>
    <w:rsid w:val="0E340970"/>
    <w:rsid w:val="0E802782"/>
    <w:rsid w:val="0E9C6B2C"/>
    <w:rsid w:val="0EA54A44"/>
    <w:rsid w:val="0EA96DFB"/>
    <w:rsid w:val="0F497ABC"/>
    <w:rsid w:val="0F594D9A"/>
    <w:rsid w:val="0F6E7521"/>
    <w:rsid w:val="0F9E1CA8"/>
    <w:rsid w:val="103B0545"/>
    <w:rsid w:val="104B1A8D"/>
    <w:rsid w:val="108462A9"/>
    <w:rsid w:val="10905507"/>
    <w:rsid w:val="10A42F9D"/>
    <w:rsid w:val="10AE63BB"/>
    <w:rsid w:val="10B743E5"/>
    <w:rsid w:val="10C26478"/>
    <w:rsid w:val="10E138A2"/>
    <w:rsid w:val="11086F7F"/>
    <w:rsid w:val="11163432"/>
    <w:rsid w:val="113026F9"/>
    <w:rsid w:val="120566A2"/>
    <w:rsid w:val="123C4EE5"/>
    <w:rsid w:val="12517F60"/>
    <w:rsid w:val="12F61AAE"/>
    <w:rsid w:val="131E27DF"/>
    <w:rsid w:val="13216847"/>
    <w:rsid w:val="132520FC"/>
    <w:rsid w:val="134148D8"/>
    <w:rsid w:val="134C59A5"/>
    <w:rsid w:val="134D4184"/>
    <w:rsid w:val="136C26C5"/>
    <w:rsid w:val="13883BF6"/>
    <w:rsid w:val="13A9018B"/>
    <w:rsid w:val="140E44F3"/>
    <w:rsid w:val="142B7CA9"/>
    <w:rsid w:val="14484FE6"/>
    <w:rsid w:val="14A63180"/>
    <w:rsid w:val="156D7BAB"/>
    <w:rsid w:val="15751E56"/>
    <w:rsid w:val="157C5623"/>
    <w:rsid w:val="159F55DE"/>
    <w:rsid w:val="15A1396C"/>
    <w:rsid w:val="15AF3829"/>
    <w:rsid w:val="15BB49CD"/>
    <w:rsid w:val="16095940"/>
    <w:rsid w:val="16200919"/>
    <w:rsid w:val="166957AE"/>
    <w:rsid w:val="16CD23B4"/>
    <w:rsid w:val="16E13C91"/>
    <w:rsid w:val="170E779E"/>
    <w:rsid w:val="172A71D0"/>
    <w:rsid w:val="173667FC"/>
    <w:rsid w:val="174A7248"/>
    <w:rsid w:val="174E295E"/>
    <w:rsid w:val="17A3527A"/>
    <w:rsid w:val="17B62E56"/>
    <w:rsid w:val="17BF748B"/>
    <w:rsid w:val="181709D3"/>
    <w:rsid w:val="1832633D"/>
    <w:rsid w:val="189D2D7D"/>
    <w:rsid w:val="190370A7"/>
    <w:rsid w:val="19114C8D"/>
    <w:rsid w:val="192117E5"/>
    <w:rsid w:val="192F0F8D"/>
    <w:rsid w:val="1950786E"/>
    <w:rsid w:val="19A4268D"/>
    <w:rsid w:val="19B93785"/>
    <w:rsid w:val="19C44BE3"/>
    <w:rsid w:val="19DF336D"/>
    <w:rsid w:val="1A97733B"/>
    <w:rsid w:val="1AD33D84"/>
    <w:rsid w:val="1AD6696D"/>
    <w:rsid w:val="1AF011F1"/>
    <w:rsid w:val="1B2314A2"/>
    <w:rsid w:val="1B57359A"/>
    <w:rsid w:val="1B703666"/>
    <w:rsid w:val="1BB563EA"/>
    <w:rsid w:val="1BE278C6"/>
    <w:rsid w:val="1BEB3769"/>
    <w:rsid w:val="1BF25E93"/>
    <w:rsid w:val="1BFD35DA"/>
    <w:rsid w:val="1C022300"/>
    <w:rsid w:val="1C127A37"/>
    <w:rsid w:val="1C584EA6"/>
    <w:rsid w:val="1C825B22"/>
    <w:rsid w:val="1CA41462"/>
    <w:rsid w:val="1CF4006F"/>
    <w:rsid w:val="1D0629B6"/>
    <w:rsid w:val="1D0806B2"/>
    <w:rsid w:val="1D0B504B"/>
    <w:rsid w:val="1D144D30"/>
    <w:rsid w:val="1D146157"/>
    <w:rsid w:val="1D356CF1"/>
    <w:rsid w:val="1D5E1269"/>
    <w:rsid w:val="1DA32742"/>
    <w:rsid w:val="1DBB4644"/>
    <w:rsid w:val="1DE16149"/>
    <w:rsid w:val="1E022C5F"/>
    <w:rsid w:val="1E0B5DA6"/>
    <w:rsid w:val="1EEF6D68"/>
    <w:rsid w:val="1F1A3CCE"/>
    <w:rsid w:val="1F701F5E"/>
    <w:rsid w:val="1F7F1F41"/>
    <w:rsid w:val="1FD20C44"/>
    <w:rsid w:val="1FF33ED5"/>
    <w:rsid w:val="20046E0E"/>
    <w:rsid w:val="20130F5C"/>
    <w:rsid w:val="201976D1"/>
    <w:rsid w:val="202F00E0"/>
    <w:rsid w:val="203C7F8A"/>
    <w:rsid w:val="20C8619D"/>
    <w:rsid w:val="20FE15B8"/>
    <w:rsid w:val="21431B93"/>
    <w:rsid w:val="2157053C"/>
    <w:rsid w:val="2162212D"/>
    <w:rsid w:val="216B059C"/>
    <w:rsid w:val="21817AFA"/>
    <w:rsid w:val="21B87726"/>
    <w:rsid w:val="21E46F10"/>
    <w:rsid w:val="21EE3E6C"/>
    <w:rsid w:val="220C6332"/>
    <w:rsid w:val="2215534C"/>
    <w:rsid w:val="225612BE"/>
    <w:rsid w:val="22BB797C"/>
    <w:rsid w:val="22CD2201"/>
    <w:rsid w:val="22F65F97"/>
    <w:rsid w:val="22FC5027"/>
    <w:rsid w:val="241F1FB0"/>
    <w:rsid w:val="242E3F30"/>
    <w:rsid w:val="2502644C"/>
    <w:rsid w:val="253C411F"/>
    <w:rsid w:val="258727B5"/>
    <w:rsid w:val="258B324C"/>
    <w:rsid w:val="25E643AD"/>
    <w:rsid w:val="26763EF3"/>
    <w:rsid w:val="267D57BB"/>
    <w:rsid w:val="26857DB9"/>
    <w:rsid w:val="27005D44"/>
    <w:rsid w:val="27055916"/>
    <w:rsid w:val="27153567"/>
    <w:rsid w:val="27361A00"/>
    <w:rsid w:val="275E2678"/>
    <w:rsid w:val="2760509E"/>
    <w:rsid w:val="279762A9"/>
    <w:rsid w:val="27F15EDC"/>
    <w:rsid w:val="280935E8"/>
    <w:rsid w:val="280F0EF6"/>
    <w:rsid w:val="28113D8C"/>
    <w:rsid w:val="28291016"/>
    <w:rsid w:val="28400DB5"/>
    <w:rsid w:val="28444472"/>
    <w:rsid w:val="286A26CB"/>
    <w:rsid w:val="28C36463"/>
    <w:rsid w:val="291B4F37"/>
    <w:rsid w:val="293E532B"/>
    <w:rsid w:val="29545AC6"/>
    <w:rsid w:val="2A4E6D95"/>
    <w:rsid w:val="2A5A0EDF"/>
    <w:rsid w:val="2A8122F0"/>
    <w:rsid w:val="2A8A7ABF"/>
    <w:rsid w:val="2B1A7EA3"/>
    <w:rsid w:val="2B5529EA"/>
    <w:rsid w:val="2B6E1CA7"/>
    <w:rsid w:val="2B922A94"/>
    <w:rsid w:val="2BBA035C"/>
    <w:rsid w:val="2BC12A51"/>
    <w:rsid w:val="2C027D6E"/>
    <w:rsid w:val="2C0C3101"/>
    <w:rsid w:val="2C11605D"/>
    <w:rsid w:val="2C3C204E"/>
    <w:rsid w:val="2C516DFE"/>
    <w:rsid w:val="2C715AD3"/>
    <w:rsid w:val="2C84314A"/>
    <w:rsid w:val="2CC258F8"/>
    <w:rsid w:val="2D6F615F"/>
    <w:rsid w:val="2D8D57EC"/>
    <w:rsid w:val="2DC14EC5"/>
    <w:rsid w:val="2E3B032E"/>
    <w:rsid w:val="2E3B0924"/>
    <w:rsid w:val="2E54694C"/>
    <w:rsid w:val="2EBA0A1C"/>
    <w:rsid w:val="2ECB7B95"/>
    <w:rsid w:val="2F5926BE"/>
    <w:rsid w:val="2F5C342C"/>
    <w:rsid w:val="2F5C4D92"/>
    <w:rsid w:val="2FBC048A"/>
    <w:rsid w:val="302E5F9B"/>
    <w:rsid w:val="30412AED"/>
    <w:rsid w:val="305E7772"/>
    <w:rsid w:val="309D70B2"/>
    <w:rsid w:val="30AB236C"/>
    <w:rsid w:val="30CE7D6B"/>
    <w:rsid w:val="30DF1216"/>
    <w:rsid w:val="30FB6884"/>
    <w:rsid w:val="315264A8"/>
    <w:rsid w:val="315B2D0E"/>
    <w:rsid w:val="31642742"/>
    <w:rsid w:val="316F13F4"/>
    <w:rsid w:val="31D7617C"/>
    <w:rsid w:val="32814B19"/>
    <w:rsid w:val="32CD67FB"/>
    <w:rsid w:val="32D15FD1"/>
    <w:rsid w:val="32F67F38"/>
    <w:rsid w:val="33052AF6"/>
    <w:rsid w:val="332F0A68"/>
    <w:rsid w:val="336B7797"/>
    <w:rsid w:val="33974EAA"/>
    <w:rsid w:val="339F4760"/>
    <w:rsid w:val="33D523AA"/>
    <w:rsid w:val="34146303"/>
    <w:rsid w:val="343345BD"/>
    <w:rsid w:val="343B1D12"/>
    <w:rsid w:val="344D6DB8"/>
    <w:rsid w:val="346A152B"/>
    <w:rsid w:val="34F92432"/>
    <w:rsid w:val="355B793B"/>
    <w:rsid w:val="35635377"/>
    <w:rsid w:val="35755951"/>
    <w:rsid w:val="35837760"/>
    <w:rsid w:val="359330D2"/>
    <w:rsid w:val="36700EEC"/>
    <w:rsid w:val="36D169EC"/>
    <w:rsid w:val="372D42ED"/>
    <w:rsid w:val="37C7327C"/>
    <w:rsid w:val="37ED4C8A"/>
    <w:rsid w:val="383A3CD2"/>
    <w:rsid w:val="385F02E2"/>
    <w:rsid w:val="388B123B"/>
    <w:rsid w:val="38D116E8"/>
    <w:rsid w:val="38FE6C12"/>
    <w:rsid w:val="39111911"/>
    <w:rsid w:val="393F0EBA"/>
    <w:rsid w:val="398B59B1"/>
    <w:rsid w:val="39E00944"/>
    <w:rsid w:val="39E03C4C"/>
    <w:rsid w:val="3A283E31"/>
    <w:rsid w:val="3A3B117B"/>
    <w:rsid w:val="3AF925D3"/>
    <w:rsid w:val="3B136068"/>
    <w:rsid w:val="3B1C2D62"/>
    <w:rsid w:val="3B4B0B63"/>
    <w:rsid w:val="3B5F5FA2"/>
    <w:rsid w:val="3B680852"/>
    <w:rsid w:val="3B973C55"/>
    <w:rsid w:val="3BAC30FB"/>
    <w:rsid w:val="3C186E91"/>
    <w:rsid w:val="3C366D64"/>
    <w:rsid w:val="3C4144AF"/>
    <w:rsid w:val="3CB23D71"/>
    <w:rsid w:val="3CCB664F"/>
    <w:rsid w:val="3D4F78EA"/>
    <w:rsid w:val="3DFA3E8A"/>
    <w:rsid w:val="3E3C0F2E"/>
    <w:rsid w:val="3E4A27F6"/>
    <w:rsid w:val="3EC6309A"/>
    <w:rsid w:val="3EF032B4"/>
    <w:rsid w:val="3EFF1561"/>
    <w:rsid w:val="3F805A46"/>
    <w:rsid w:val="3F9E32B5"/>
    <w:rsid w:val="3FA320EC"/>
    <w:rsid w:val="3FCA5BAD"/>
    <w:rsid w:val="411E7DD7"/>
    <w:rsid w:val="41B62F2F"/>
    <w:rsid w:val="41C0314A"/>
    <w:rsid w:val="41D9016F"/>
    <w:rsid w:val="42435878"/>
    <w:rsid w:val="42D21FF6"/>
    <w:rsid w:val="42E82DF9"/>
    <w:rsid w:val="42F7368A"/>
    <w:rsid w:val="438705BA"/>
    <w:rsid w:val="43A9696E"/>
    <w:rsid w:val="43F87864"/>
    <w:rsid w:val="44021262"/>
    <w:rsid w:val="442C092B"/>
    <w:rsid w:val="44592107"/>
    <w:rsid w:val="445B08B9"/>
    <w:rsid w:val="447101F4"/>
    <w:rsid w:val="447320DB"/>
    <w:rsid w:val="44907EA1"/>
    <w:rsid w:val="44DD5DE5"/>
    <w:rsid w:val="45116A17"/>
    <w:rsid w:val="45532B00"/>
    <w:rsid w:val="45EC4C62"/>
    <w:rsid w:val="45ED38D2"/>
    <w:rsid w:val="46000B78"/>
    <w:rsid w:val="46060D26"/>
    <w:rsid w:val="46144673"/>
    <w:rsid w:val="46850E4B"/>
    <w:rsid w:val="46FB53D0"/>
    <w:rsid w:val="471154F8"/>
    <w:rsid w:val="47530814"/>
    <w:rsid w:val="475E64BD"/>
    <w:rsid w:val="47E84D7C"/>
    <w:rsid w:val="47F2367D"/>
    <w:rsid w:val="48405330"/>
    <w:rsid w:val="48512A0D"/>
    <w:rsid w:val="485803B9"/>
    <w:rsid w:val="488504B2"/>
    <w:rsid w:val="48A06E46"/>
    <w:rsid w:val="48BD19A9"/>
    <w:rsid w:val="490F3385"/>
    <w:rsid w:val="49805065"/>
    <w:rsid w:val="49A91B81"/>
    <w:rsid w:val="49C65354"/>
    <w:rsid w:val="49D54724"/>
    <w:rsid w:val="4A186F06"/>
    <w:rsid w:val="4A59410F"/>
    <w:rsid w:val="4A78745E"/>
    <w:rsid w:val="4AAC00C1"/>
    <w:rsid w:val="4AB71BFF"/>
    <w:rsid w:val="4AFC14EF"/>
    <w:rsid w:val="4B013C45"/>
    <w:rsid w:val="4B1C09A1"/>
    <w:rsid w:val="4B2F06E3"/>
    <w:rsid w:val="4B5F2D2A"/>
    <w:rsid w:val="4BBF0938"/>
    <w:rsid w:val="4BD46789"/>
    <w:rsid w:val="4BED00BA"/>
    <w:rsid w:val="4BFC3B01"/>
    <w:rsid w:val="4C01707E"/>
    <w:rsid w:val="4C3679AD"/>
    <w:rsid w:val="4C450923"/>
    <w:rsid w:val="4C8F2C65"/>
    <w:rsid w:val="4C9D7572"/>
    <w:rsid w:val="4CC772AD"/>
    <w:rsid w:val="4CEF29E2"/>
    <w:rsid w:val="4D136807"/>
    <w:rsid w:val="4D3F790C"/>
    <w:rsid w:val="4D652EC6"/>
    <w:rsid w:val="4D9044B0"/>
    <w:rsid w:val="4DD648CC"/>
    <w:rsid w:val="4E27155A"/>
    <w:rsid w:val="4E337908"/>
    <w:rsid w:val="4E4A41F1"/>
    <w:rsid w:val="4E762BB9"/>
    <w:rsid w:val="4EB85B1F"/>
    <w:rsid w:val="4F002A58"/>
    <w:rsid w:val="4F3C742E"/>
    <w:rsid w:val="4F4B191A"/>
    <w:rsid w:val="4F567AD1"/>
    <w:rsid w:val="4F876DAB"/>
    <w:rsid w:val="4FE85C08"/>
    <w:rsid w:val="4FFE00BB"/>
    <w:rsid w:val="502B2A48"/>
    <w:rsid w:val="503070FB"/>
    <w:rsid w:val="503E1868"/>
    <w:rsid w:val="50511BDE"/>
    <w:rsid w:val="50B04513"/>
    <w:rsid w:val="50DF6229"/>
    <w:rsid w:val="50E62DDB"/>
    <w:rsid w:val="50FF5C99"/>
    <w:rsid w:val="514A37FE"/>
    <w:rsid w:val="517D01E8"/>
    <w:rsid w:val="51875363"/>
    <w:rsid w:val="51936EAD"/>
    <w:rsid w:val="519B2D3A"/>
    <w:rsid w:val="51B030B4"/>
    <w:rsid w:val="51B764A1"/>
    <w:rsid w:val="52A94EA0"/>
    <w:rsid w:val="52D20983"/>
    <w:rsid w:val="52DD03B3"/>
    <w:rsid w:val="53102B1B"/>
    <w:rsid w:val="5335215B"/>
    <w:rsid w:val="539331B0"/>
    <w:rsid w:val="53B365A7"/>
    <w:rsid w:val="53D75A21"/>
    <w:rsid w:val="53F30EDE"/>
    <w:rsid w:val="540A6944"/>
    <w:rsid w:val="551154A3"/>
    <w:rsid w:val="55480D1E"/>
    <w:rsid w:val="5569725C"/>
    <w:rsid w:val="5582593C"/>
    <w:rsid w:val="55CF4691"/>
    <w:rsid w:val="564A7CB7"/>
    <w:rsid w:val="56AC6775"/>
    <w:rsid w:val="56C948A0"/>
    <w:rsid w:val="56CB7305"/>
    <w:rsid w:val="56DE63D6"/>
    <w:rsid w:val="56ED4ABB"/>
    <w:rsid w:val="5714458C"/>
    <w:rsid w:val="573135B1"/>
    <w:rsid w:val="573E700D"/>
    <w:rsid w:val="574C1B0A"/>
    <w:rsid w:val="574D371F"/>
    <w:rsid w:val="575768DB"/>
    <w:rsid w:val="577156DF"/>
    <w:rsid w:val="57A85AA9"/>
    <w:rsid w:val="57B05ECA"/>
    <w:rsid w:val="57CD2B76"/>
    <w:rsid w:val="582960C7"/>
    <w:rsid w:val="582D1968"/>
    <w:rsid w:val="58C577AB"/>
    <w:rsid w:val="58EE233D"/>
    <w:rsid w:val="591528A1"/>
    <w:rsid w:val="59907D15"/>
    <w:rsid w:val="599D3260"/>
    <w:rsid w:val="59B05B06"/>
    <w:rsid w:val="59B50C7B"/>
    <w:rsid w:val="5A230577"/>
    <w:rsid w:val="5B033750"/>
    <w:rsid w:val="5B1A56B7"/>
    <w:rsid w:val="5B1E30E4"/>
    <w:rsid w:val="5B385339"/>
    <w:rsid w:val="5BB640BF"/>
    <w:rsid w:val="5BED09DE"/>
    <w:rsid w:val="5BF94DA6"/>
    <w:rsid w:val="5C0D4217"/>
    <w:rsid w:val="5C334E2D"/>
    <w:rsid w:val="5D0D31FD"/>
    <w:rsid w:val="5D3D122E"/>
    <w:rsid w:val="5E2C2197"/>
    <w:rsid w:val="5E901C97"/>
    <w:rsid w:val="5EB07D69"/>
    <w:rsid w:val="5EB60E36"/>
    <w:rsid w:val="5EDC010E"/>
    <w:rsid w:val="5EFB0F99"/>
    <w:rsid w:val="5F274E38"/>
    <w:rsid w:val="5F2D6E3A"/>
    <w:rsid w:val="5F635DA1"/>
    <w:rsid w:val="5FB66AFF"/>
    <w:rsid w:val="5FF37591"/>
    <w:rsid w:val="60815CB6"/>
    <w:rsid w:val="60B316CE"/>
    <w:rsid w:val="60BE50B2"/>
    <w:rsid w:val="613A6C12"/>
    <w:rsid w:val="61605DB4"/>
    <w:rsid w:val="61766335"/>
    <w:rsid w:val="61CB5CB5"/>
    <w:rsid w:val="61CF1609"/>
    <w:rsid w:val="61EE4AF7"/>
    <w:rsid w:val="61FF3947"/>
    <w:rsid w:val="621B4277"/>
    <w:rsid w:val="62A408D6"/>
    <w:rsid w:val="62A847C6"/>
    <w:rsid w:val="62F279F7"/>
    <w:rsid w:val="633F236E"/>
    <w:rsid w:val="634F3922"/>
    <w:rsid w:val="63881986"/>
    <w:rsid w:val="63C34DA9"/>
    <w:rsid w:val="63C75827"/>
    <w:rsid w:val="63DF789B"/>
    <w:rsid w:val="63E75274"/>
    <w:rsid w:val="63F34EBA"/>
    <w:rsid w:val="642F4BC1"/>
    <w:rsid w:val="64800A98"/>
    <w:rsid w:val="64A654B2"/>
    <w:rsid w:val="64E934F8"/>
    <w:rsid w:val="64FA4DC9"/>
    <w:rsid w:val="650916CA"/>
    <w:rsid w:val="651913CA"/>
    <w:rsid w:val="651A3E42"/>
    <w:rsid w:val="655262EF"/>
    <w:rsid w:val="655E6962"/>
    <w:rsid w:val="65D31E2B"/>
    <w:rsid w:val="65E12602"/>
    <w:rsid w:val="665A04F0"/>
    <w:rsid w:val="667C66ED"/>
    <w:rsid w:val="668B05A2"/>
    <w:rsid w:val="66B04359"/>
    <w:rsid w:val="66ED398C"/>
    <w:rsid w:val="66FE1E12"/>
    <w:rsid w:val="67A54E92"/>
    <w:rsid w:val="67AE11C0"/>
    <w:rsid w:val="67C93C0A"/>
    <w:rsid w:val="68104A08"/>
    <w:rsid w:val="6847204E"/>
    <w:rsid w:val="68486C59"/>
    <w:rsid w:val="685E5724"/>
    <w:rsid w:val="688239DC"/>
    <w:rsid w:val="68C033D8"/>
    <w:rsid w:val="68EF454E"/>
    <w:rsid w:val="691576BC"/>
    <w:rsid w:val="6926068E"/>
    <w:rsid w:val="69CB21BF"/>
    <w:rsid w:val="69DA4134"/>
    <w:rsid w:val="69DC5C94"/>
    <w:rsid w:val="69F86824"/>
    <w:rsid w:val="6A6D52E0"/>
    <w:rsid w:val="6A777ED2"/>
    <w:rsid w:val="6B42531E"/>
    <w:rsid w:val="6B5A3A95"/>
    <w:rsid w:val="6B796DDB"/>
    <w:rsid w:val="6BA2500F"/>
    <w:rsid w:val="6BF27B7D"/>
    <w:rsid w:val="6C7E030D"/>
    <w:rsid w:val="6C8A5851"/>
    <w:rsid w:val="6CA55110"/>
    <w:rsid w:val="6CAB1133"/>
    <w:rsid w:val="6CB83D32"/>
    <w:rsid w:val="6D3C7988"/>
    <w:rsid w:val="6D3F4EA3"/>
    <w:rsid w:val="6D677E89"/>
    <w:rsid w:val="6DAC746B"/>
    <w:rsid w:val="6DC03122"/>
    <w:rsid w:val="6DC91F1F"/>
    <w:rsid w:val="6DFD5847"/>
    <w:rsid w:val="6E3E0982"/>
    <w:rsid w:val="6E565D91"/>
    <w:rsid w:val="6E9A2AA5"/>
    <w:rsid w:val="6ED80144"/>
    <w:rsid w:val="6EEA7172"/>
    <w:rsid w:val="6F081401"/>
    <w:rsid w:val="6F1C58D0"/>
    <w:rsid w:val="6F241B53"/>
    <w:rsid w:val="6F4E6D9F"/>
    <w:rsid w:val="6F746F1B"/>
    <w:rsid w:val="6F88045E"/>
    <w:rsid w:val="6FCA1DCF"/>
    <w:rsid w:val="6FD4387A"/>
    <w:rsid w:val="70071600"/>
    <w:rsid w:val="70333089"/>
    <w:rsid w:val="707120AA"/>
    <w:rsid w:val="70916303"/>
    <w:rsid w:val="709E6E08"/>
    <w:rsid w:val="70A21845"/>
    <w:rsid w:val="715F04C7"/>
    <w:rsid w:val="717749DD"/>
    <w:rsid w:val="71A55555"/>
    <w:rsid w:val="72103411"/>
    <w:rsid w:val="72216A4A"/>
    <w:rsid w:val="722D5084"/>
    <w:rsid w:val="723D7144"/>
    <w:rsid w:val="724B3A1F"/>
    <w:rsid w:val="725578E4"/>
    <w:rsid w:val="726B1A06"/>
    <w:rsid w:val="72935FE4"/>
    <w:rsid w:val="729B3606"/>
    <w:rsid w:val="72A865ED"/>
    <w:rsid w:val="72AF5830"/>
    <w:rsid w:val="72C04ECA"/>
    <w:rsid w:val="72D42AE2"/>
    <w:rsid w:val="7306025B"/>
    <w:rsid w:val="730A74F3"/>
    <w:rsid w:val="73230FFC"/>
    <w:rsid w:val="7336718D"/>
    <w:rsid w:val="737C2BE7"/>
    <w:rsid w:val="73CC7D22"/>
    <w:rsid w:val="74543CBB"/>
    <w:rsid w:val="74A10736"/>
    <w:rsid w:val="74C706B4"/>
    <w:rsid w:val="74E97CF7"/>
    <w:rsid w:val="74F11199"/>
    <w:rsid w:val="75325113"/>
    <w:rsid w:val="756634A2"/>
    <w:rsid w:val="75C94507"/>
    <w:rsid w:val="762A3AA9"/>
    <w:rsid w:val="762C2C2B"/>
    <w:rsid w:val="76940F80"/>
    <w:rsid w:val="76C24CD5"/>
    <w:rsid w:val="77031515"/>
    <w:rsid w:val="770D2038"/>
    <w:rsid w:val="778F41E5"/>
    <w:rsid w:val="77BC44EE"/>
    <w:rsid w:val="784458F6"/>
    <w:rsid w:val="786650BF"/>
    <w:rsid w:val="788055A1"/>
    <w:rsid w:val="78A25749"/>
    <w:rsid w:val="78C1616C"/>
    <w:rsid w:val="78D034DA"/>
    <w:rsid w:val="79103019"/>
    <w:rsid w:val="793E36E9"/>
    <w:rsid w:val="79676AC3"/>
    <w:rsid w:val="79A31152"/>
    <w:rsid w:val="79BF578F"/>
    <w:rsid w:val="7A3664D3"/>
    <w:rsid w:val="7A383EC5"/>
    <w:rsid w:val="7A4E5606"/>
    <w:rsid w:val="7A9A42AC"/>
    <w:rsid w:val="7A9E681F"/>
    <w:rsid w:val="7ACD621D"/>
    <w:rsid w:val="7B136084"/>
    <w:rsid w:val="7B772525"/>
    <w:rsid w:val="7B7A2C02"/>
    <w:rsid w:val="7BB43829"/>
    <w:rsid w:val="7BD30490"/>
    <w:rsid w:val="7BD876F0"/>
    <w:rsid w:val="7BFD2519"/>
    <w:rsid w:val="7C1C0E0D"/>
    <w:rsid w:val="7C4C39B7"/>
    <w:rsid w:val="7C5C7825"/>
    <w:rsid w:val="7C734F63"/>
    <w:rsid w:val="7C7726CD"/>
    <w:rsid w:val="7CA41922"/>
    <w:rsid w:val="7CB361ED"/>
    <w:rsid w:val="7D192404"/>
    <w:rsid w:val="7D1D1B0A"/>
    <w:rsid w:val="7D4025DA"/>
    <w:rsid w:val="7D6250CA"/>
    <w:rsid w:val="7D933BC2"/>
    <w:rsid w:val="7DA54165"/>
    <w:rsid w:val="7DF33D0B"/>
    <w:rsid w:val="7E0B1E03"/>
    <w:rsid w:val="7E4B70B2"/>
    <w:rsid w:val="7E7925E9"/>
    <w:rsid w:val="7F8F32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0" w:afterLines="0"/>
      <w:ind w:firstLine="420" w:firstLineChars="200"/>
    </w:pPr>
    <w:rPr>
      <w:rFonts w:ascii="Times New Roman" w:hAnsi="Times New Roman" w:eastAsia="宋体" w:cs="Times New Roman"/>
      <w:kern w:val="0"/>
      <w:sz w:val="20"/>
      <w:szCs w:val="21"/>
    </w:rPr>
  </w:style>
  <w:style w:type="paragraph" w:styleId="3">
    <w:name w:val="Body Text Indent"/>
    <w:basedOn w:val="1"/>
    <w:autoRedefine/>
    <w:qFormat/>
    <w:uiPriority w:val="0"/>
    <w:pPr>
      <w:spacing w:after="120" w:afterLines="0"/>
      <w:ind w:left="420" w:leftChars="200"/>
    </w:pPr>
    <w:rPr>
      <w:rFonts w:ascii="Times New Roman" w:hAnsi="Times New Roman" w:eastAsia="宋体" w:cs="Times New Roman"/>
    </w:rPr>
  </w:style>
  <w:style w:type="paragraph" w:styleId="4">
    <w:name w:val="Balloon Text"/>
    <w:basedOn w:val="1"/>
    <w:link w:val="1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spacing w:beforeAutospacing="1" w:afterAutospacing="1"/>
      <w:jc w:val="left"/>
    </w:pPr>
    <w:rPr>
      <w:kern w:val="0"/>
      <w:sz w:val="24"/>
    </w:rPr>
  </w:style>
  <w:style w:type="paragraph" w:styleId="10">
    <w:name w:val="List Paragraph"/>
    <w:basedOn w:val="1"/>
    <w:autoRedefine/>
    <w:unhideWhenUsed/>
    <w:qFormat/>
    <w:uiPriority w:val="99"/>
    <w:pPr>
      <w:ind w:firstLine="420" w:firstLineChars="200"/>
    </w:pPr>
  </w:style>
  <w:style w:type="character" w:customStyle="1" w:styleId="11">
    <w:name w:val="批注框文本 Char"/>
    <w:basedOn w:val="9"/>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882</Words>
  <Characters>5028</Characters>
  <Lines>41</Lines>
  <Paragraphs>11</Paragraphs>
  <TotalTime>0</TotalTime>
  <ScaleCrop>false</ScaleCrop>
  <LinksUpToDate>false</LinksUpToDate>
  <CharactersWithSpaces>5899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2023-12-05T08:06:00Z</dcterms:created>
  <dc:creator>zhany</dc:creator>
  <cp:lastModifiedBy>Administrator</cp:lastModifiedBy>
  <cp:lastPrinted>2024-01-29T00:29:00Z</cp:lastPrinted>
  <dcterms:modified xsi:type="dcterms:W3CDTF">2024-02-04T00:45:51Z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683D4AB015B84A80A7DB313148DC86BF_13</vt:lpwstr>
  </property>
</Properties>
</file>