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2859">
      <w:pPr>
        <w:jc w:val="center"/>
        <w:rPr>
          <w:rFonts w:eastAsia="黑体"/>
          <w:color w:val="FF0000"/>
          <w:sz w:val="84"/>
          <w:szCs w:val="84"/>
        </w:rPr>
      </w:pPr>
      <w:r>
        <w:rPr>
          <w:rFonts w:hint="eastAsia" w:eastAsia="黑体"/>
          <w:color w:val="FF0000"/>
          <w:sz w:val="84"/>
          <w:szCs w:val="84"/>
        </w:rPr>
        <w:t>气象灾害预警信号</w:t>
      </w:r>
    </w:p>
    <w:p w14:paraId="5F798A80">
      <w:pPr>
        <w:tabs>
          <w:tab w:val="left" w:pos="0"/>
          <w:tab w:val="right" w:pos="8400"/>
        </w:tabs>
        <w:rPr>
          <w:rFonts w:ascii="宋体" w:hAnsi="宋体" w:eastAsia="仿宋_GB2312"/>
          <w:b/>
          <w:sz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297180</wp:posOffset>
                </wp:positionV>
                <wp:extent cx="5829300" cy="0"/>
                <wp:effectExtent l="9525" t="13335" r="9525" b="15240"/>
                <wp:wrapNone/>
                <wp:docPr id="17" name="_x0000_s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65" o:spid="_x0000_s1026" o:spt="20" style="position:absolute;left:0pt;margin-left:-18pt;margin-top:23.4pt;height:0pt;width:459pt;z-index:251660288;mso-width-relative:page;mso-height-relative:page;" filled="f" stroked="t" coordsize="21600,21600" o:gfxdata="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blRAdcAAAAJAQAADwAAAAAAAAABACAA&#10;AAAiAAAAZHJzL2Rvd25yZXYueG1sUEsBAhQAFAAAAAgAh07iQONlMQZHAgAAhgQAAA4AAAAAAAAA&#10;AQAgAAAAJgEAAGRycy9lMm9Eb2MueG1sUEsFBgAAAAAGAAYAWQEAAN8FAAAAAA==&#10;">
                <v:fill on="f" focussize="0,0"/>
                <v:stroke weight="1.25pt" color="#FF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eastAsia="仿宋_GB2312"/>
          <w:b/>
          <w:bCs/>
          <w:sz w:val="28"/>
        </w:rPr>
        <w:tab/>
      </w:r>
    </w:p>
    <w:p w14:paraId="0A170F77">
      <w:pPr>
        <w:adjustRightInd w:val="0"/>
        <w:snapToGrid w:val="0"/>
        <w:jc w:val="center"/>
        <w:rPr>
          <w:rFonts w:ascii="宋体" w:hAnsi="宋体"/>
          <w:b/>
          <w:sz w:val="36"/>
          <w:szCs w:val="28"/>
        </w:rPr>
      </w:pPr>
    </w:p>
    <w:p w14:paraId="3CE5F893">
      <w:pPr>
        <w:adjustRightInd w:val="0"/>
        <w:snapToGrid w:val="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高温橙色预警信号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428625</wp:posOffset>
            </wp:positionV>
            <wp:extent cx="876300" cy="731520"/>
            <wp:effectExtent l="0" t="0" r="0" b="0"/>
            <wp:wrapNone/>
            <wp:docPr id="18" name="_x0000_s1066" descr="E:\cqkj项目\驻马店预警发布系统\warnIcon\W01L01.pngW01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s1066" descr="E:\cqkj项目\驻马店预警发布系统\warnIcon\W01L01.pngW01L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8E9CD">
      <w:pPr>
        <w:adjustRightInd w:val="0"/>
        <w:snapToGrid w:val="0"/>
        <w:jc w:val="center"/>
      </w:pPr>
    </w:p>
    <w:p w14:paraId="3BDDA330">
      <w:pPr>
        <w:adjustRightInd w:val="0"/>
        <w:snapToGrid w:val="0"/>
        <w:jc w:val="center"/>
      </w:pPr>
    </w:p>
    <w:p w14:paraId="710E7725">
      <w:pPr>
        <w:adjustRightInd w:val="0"/>
        <w:snapToGrid w:val="0"/>
        <w:jc w:val="center"/>
      </w:pPr>
    </w:p>
    <w:p w14:paraId="3C9F0B9D">
      <w:pPr>
        <w:adjustRightInd w:val="0"/>
        <w:snapToGrid w:val="0"/>
        <w:jc w:val="center"/>
      </w:pPr>
    </w:p>
    <w:p w14:paraId="7632CD75">
      <w:pPr>
        <w:adjustRightInd w:val="0"/>
        <w:snapToGrid w:val="0"/>
        <w:jc w:val="center"/>
      </w:pPr>
    </w:p>
    <w:p w14:paraId="02C34552">
      <w:pPr>
        <w:adjustRightInd w:val="0"/>
        <w:snapToGrid w:val="0"/>
        <w:spacing w:line="520" w:lineRule="atLeast"/>
        <w:ind w:firstLine="560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423975B2">
      <w:pPr>
        <w:adjustRightInd w:val="0"/>
        <w:snapToGrid w:val="0"/>
        <w:spacing w:line="520" w:lineRule="atLeas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平顶山市气象台2025年07月31日10时03分发布高温橙色预警信号：预计今天白天，平顶山市湛河区所辖乡镇和街道最高气温将升至37℃以上，请注意防范高温天气带来的不利影响。</w:t>
      </w:r>
    </w:p>
    <w:p w14:paraId="39719157">
      <w:pPr>
        <w:adjustRightInd w:val="0"/>
        <w:snapToGrid w:val="0"/>
        <w:spacing w:line="520" w:lineRule="atLeast"/>
        <w:rPr>
          <w:rFonts w:ascii="仿宋_GB2312" w:hAnsi="宋体" w:eastAsia="仿宋_GB2312"/>
          <w:sz w:val="28"/>
          <w:szCs w:val="28"/>
        </w:rPr>
      </w:pPr>
    </w:p>
    <w:p w14:paraId="5015D3B9">
      <w:pPr>
        <w:adjustRightInd w:val="0"/>
        <w:snapToGrid w:val="0"/>
        <w:spacing w:line="520" w:lineRule="atLeas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防御指南:</w:t>
      </w:r>
    </w:p>
    <w:p w14:paraId="37FD191A">
      <w:pPr>
        <w:adjustRightInd w:val="0"/>
        <w:snapToGrid w:val="0"/>
        <w:spacing w:line="520" w:lineRule="atLeas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各乡（办）</w:t>
      </w:r>
      <w:r>
        <w:rPr>
          <w:rFonts w:hint="eastAsia" w:ascii="仿宋_GB2312" w:hAnsi="宋体" w:eastAsia="仿宋_GB2312"/>
          <w:sz w:val="28"/>
          <w:szCs w:val="28"/>
        </w:rPr>
        <w:t>及相关部门应按照职责落实防暑降温保障措施。</w:t>
      </w:r>
      <w:r>
        <w:rPr>
          <w:rFonts w:hint="eastAsia" w:ascii="仿宋_GB2312" w:hAnsi="宋体" w:eastAsia="仿宋_GB2312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sz w:val="28"/>
          <w:szCs w:val="28"/>
        </w:rPr>
        <w:t>2.尽量避免在高温时段进行户外活动，高温条件下作业的人员应当缩短连续工作时间。</w:t>
      </w:r>
      <w:r>
        <w:rPr>
          <w:rFonts w:hint="eastAsia" w:ascii="仿宋_GB2312" w:hAnsi="宋体" w:eastAsia="仿宋_GB2312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sz w:val="28"/>
          <w:szCs w:val="28"/>
        </w:rPr>
        <w:t>3.有关部门应对老、弱、病、幼人群提供防暑降温指导，并采取必要的防护措施。</w:t>
      </w:r>
      <w:r>
        <w:rPr>
          <w:rFonts w:hint="eastAsia" w:ascii="仿宋_GB2312" w:hAnsi="宋体" w:eastAsia="仿宋_GB2312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sz w:val="28"/>
          <w:szCs w:val="28"/>
        </w:rPr>
        <w:t>4.有关部门和单位应当注意防范因用电量过高，以及电线、变压器等电力负载过大而引发的火灾。</w:t>
      </w:r>
    </w:p>
    <w:p w14:paraId="4E099F4D">
      <w:pPr>
        <w:adjustRightInd w:val="0"/>
        <w:snapToGrid w:val="0"/>
        <w:spacing w:line="520" w:lineRule="atLeast"/>
        <w:rPr>
          <w:rFonts w:ascii="仿宋_GB2312" w:hAnsi="宋体" w:eastAsia="仿宋_GB2312"/>
          <w:sz w:val="28"/>
          <w:szCs w:val="28"/>
        </w:rPr>
      </w:pPr>
    </w:p>
    <w:p w14:paraId="3AD1EC20">
      <w:pPr>
        <w:adjustRightInd w:val="0"/>
        <w:snapToGrid w:val="0"/>
        <w:spacing w:line="520" w:lineRule="atLeast"/>
        <w:rPr>
          <w:rFonts w:ascii="仿宋_GB2312" w:hAnsi="宋体" w:eastAsia="仿宋_GB2312"/>
          <w:sz w:val="28"/>
          <w:szCs w:val="28"/>
        </w:rPr>
      </w:pPr>
    </w:p>
    <w:p w14:paraId="5207B80C">
      <w:pPr>
        <w:adjustRightInd w:val="0"/>
        <w:snapToGrid w:val="0"/>
        <w:spacing w:line="520" w:lineRule="atLeast"/>
        <w:ind w:right="420" w:rightChars="20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2025年7月31日</w:t>
      </w:r>
    </w:p>
    <w:p w14:paraId="018AA8A0">
      <w:pPr>
        <w:adjustRightInd w:val="0"/>
        <w:snapToGrid w:val="0"/>
        <w:spacing w:line="520" w:lineRule="atLeast"/>
        <w:jc w:val="right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8A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MWUyOGIyMGUxNTAwMTg1ZGMwYzQ5OWMwZTM3ZTgifQ=="/>
  </w:docVars>
  <w:rsids>
    <w:rsidRoot w:val="00000000"/>
    <w:rsid w:val="2608073A"/>
    <w:rsid w:val="30000100"/>
    <w:rsid w:val="3CA90A0D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qFormat/>
    <w:uiPriority w:val="99"/>
    <w:rPr>
      <w:sz w:val="18"/>
      <w:szCs w:val="18"/>
    </w:rPr>
  </w:style>
  <w:style w:type="character" w:customStyle="1" w:styleId="8">
    <w:name w:val="页脚 字符"/>
    <w:basedOn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洋</dc:creator>
  <cp:keywords/>
  <dc:description/>
  <cp:lastModifiedBy>书 洋</cp:lastModifiedBy>
  <cp:revision>12</cp:revision>
  <dcterms:created xsi:type="dcterms:W3CDTF">2021-10-21T06:20:00Z</dcterms:created>
  <dcterms:modified xsi:type="dcterms:W3CDTF">2021-10-26T03:13:00Z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5ecad-2b8b-4c8a-959b-ceeca632f605}">
  <ds:schemaRefs/>
</ds:datastoreItem>
</file>

<file path=customXml/itemProps3.xml><?xml version="1.0" encoding="utf-8"?>
<ds:datastoreItem xmlns:ds="http://schemas.openxmlformats.org/officeDocument/2006/customXml" ds:itemID="{5d429125-8e10-4149-9bbd-9204f9b3a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1</Lines>
  <Paragraphs>1</Paragraphs>
  <TotalTime>33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2021-10-21T06:20:00Z</dcterms:created>
  <dc:creator>书 洋</dc:creator>
  <cp:lastModifiedBy>morning glory</cp:lastModifiedBy>
  <dcterms:modified xsi:type="dcterms:W3CDTF">2025-11-19T02:35:38Z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455247BDA3154E59A35F6A91CD856039_13</vt:lpwstr>
  </property>
  <property fmtid="{D5CDD505-2E9C-101B-9397-08002B2CF9AE}" pid="4" name="KSOTemplateDocerSaveRecord">
    <vt:lpwstr>eyJoZGlkIjoiOGMwZmRiYjZkMDdmZjUxOTk1ODc3NDBmZDg5MjU1N2MiLCJ1c2VySWQiOiIzMTYwNzY0NjUifQ==</vt:lpwstr>
  </property>
</Properties>
</file>