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68A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附件二</w:t>
      </w:r>
    </w:p>
    <w:p w14:paraId="2185CDD4">
      <w:pPr>
        <w:pStyle w:val="1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p>
    <w:p w14:paraId="1F13A8F6">
      <w:pPr>
        <w:pStyle w:val="10"/>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中华人民共和国政府信息公开条例</w:t>
      </w:r>
    </w:p>
    <w:p w14:paraId="29215231">
      <w:pPr>
        <w:pStyle w:val="1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_GB2312" w:hAnsi="仿宋_GB2312" w:eastAsia="仿宋_GB2312" w:cs="仿宋_GB2312"/>
          <w:sz w:val="28"/>
          <w:szCs w:val="28"/>
        </w:rPr>
      </w:pPr>
    </w:p>
    <w:p w14:paraId="11A1BA8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(2007年4月5日中华人民共和国国务院令第492号公布　2019年4月3日中华人民共和国国务院令第711号修订　自2019年5月15日起施行)</w:t>
      </w:r>
    </w:p>
    <w:p w14:paraId="1F6C61CE">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29783DE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为了保障公民、法人和其他组织依法获取政府信息，提高政府工作的透明度，建设法治政府，充分发挥政府信息对人民群众生产、生活和经济社会活动的服务作用，制定本条例。</w:t>
      </w:r>
    </w:p>
    <w:p w14:paraId="5F7BB6B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本条例所称政府信息，是指行政机关在履行行政管理职能过程中制作或者获取的，以一定形式记录、保存的信息。</w:t>
      </w:r>
    </w:p>
    <w:p w14:paraId="0A0CD8A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各级人民政府应当加强对政府信息公开工作的组织领导。</w:t>
      </w:r>
    </w:p>
    <w:p w14:paraId="35ECE85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国务院办公厅是全国政府信息公开工作的主管部门，负责推进、指导、协调、监督全国的政府信息公开工作。</w:t>
      </w:r>
    </w:p>
    <w:p w14:paraId="3BC9FCB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县级以上地方人民政府办公厅(室)是本行政区域的政府信息公开工作主管部门，负责推进、指导、协调、监督本行政区域的政府信息公开工作。</w:t>
      </w:r>
    </w:p>
    <w:p w14:paraId="100C1B1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实行垂直领导的部门的办公厅(室)主管本系统的政府信息公开工作。</w:t>
      </w:r>
    </w:p>
    <w:p w14:paraId="545FB7E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各级人民政府及县级以上人民政府部门应当建立健全本行政机关的政府信息公开工作制度，并指定机构(以下统称政府信息公开工作机构)负责本行政机关政府信息公开的日常工作。</w:t>
      </w:r>
    </w:p>
    <w:p w14:paraId="19A1202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政府信息公开工作机构的具体职能是：</w:t>
      </w:r>
    </w:p>
    <w:p w14:paraId="0043D99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(一)办理本行政机关的政府信息公开事宜；</w:t>
      </w:r>
    </w:p>
    <w:p w14:paraId="3432DA4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(二)维护和更新本行政机关公开的政府信息；</w:t>
      </w:r>
    </w:p>
    <w:p w14:paraId="50FA156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(三)组织编制本行政机关的政府信息公开指南、政府信息公开目录和政府信息公开工作年度报告；</w:t>
      </w:r>
    </w:p>
    <w:p w14:paraId="04794B3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(四)组织开展对拟公开政府信息的审查；</w:t>
      </w:r>
    </w:p>
    <w:p w14:paraId="3F9C83D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(五)本行政机关规定的与政府信息公开有关的其他职能。</w:t>
      </w:r>
    </w:p>
    <w:p w14:paraId="0AED256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行政机关公开政府信息，应当坚持以公开为常态、不公开为例外，遵循公正、公平、合法、便民的原则。</w:t>
      </w:r>
    </w:p>
    <w:p w14:paraId="697E7C8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行政机关应当及时、准确地公开政府信息。</w:t>
      </w:r>
    </w:p>
    <w:p w14:paraId="0D19E8F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行政机关发现影响或者可能影响社会稳定、扰乱社会和经济管理秩序的虚假或者不完整信息的，应当发布准确的政府信息予以澄清。</w:t>
      </w:r>
    </w:p>
    <w:p w14:paraId="5A2A449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各级人民政府应当积极推进政府信息公开工作，逐步增加政府信息公开的内容。</w:t>
      </w:r>
    </w:p>
    <w:p w14:paraId="6454CF6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各级人民政府应当加强政府信息资源的规范化、标准化、信息化管理，加强互联网政府信息公开平台建设，推进政府信息公开平台与政务服务平台融合，提高政府信息公开在线办理水平。</w:t>
      </w:r>
    </w:p>
    <w:p w14:paraId="38CD3F1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公民、法人和其他组织有权对行政机关的政府信息公开工作进行监督，并提出批评和建议。</w:t>
      </w:r>
    </w:p>
    <w:p w14:paraId="3B05EC73">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第二章　公开的主体和范围</w:t>
      </w:r>
    </w:p>
    <w:p w14:paraId="08E1D19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14:paraId="22F0BF4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行政机关设立的派出机构、内设机构依照法律、法规对外以自己名义履行行政管理职能的，可以由该派出机构、内设机构负责与所履行行政管理职能有关的政府信息公开工作。</w:t>
      </w:r>
    </w:p>
    <w:p w14:paraId="57634ED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两个以上行政机关共同制作的政府信息，由牵头制作的行政机关负责公开。</w:t>
      </w:r>
    </w:p>
    <w:p w14:paraId="7739DC8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行政机关应当建立健全政府信息公开协调机制。行政机关公开政府信息涉及其他机关的，应当与有关机关协商、确认，保证行政机关公开的政府信息准确一致。</w:t>
      </w:r>
    </w:p>
    <w:p w14:paraId="6CF46CA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行政机关公开政府信息依照法律、行政法规和国家有关规定需要批准的，经批准予以公开。</w:t>
      </w:r>
    </w:p>
    <w:p w14:paraId="5C2DA91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行政机关编制、公布的</w:t>
      </w:r>
      <w:r>
        <w:rPr>
          <w:rFonts w:hint="eastAsia" w:ascii="仿宋_GB2312" w:hAnsi="仿宋_GB2312" w:eastAsia="仿宋_GB2312" w:cs="仿宋_GB2312"/>
          <w:sz w:val="32"/>
          <w:szCs w:val="32"/>
          <w:u w:val="single"/>
        </w:rPr>
        <w:t>政府信息公开指南和政府信息公开目录应当及时更新</w:t>
      </w:r>
      <w:r>
        <w:rPr>
          <w:rFonts w:hint="eastAsia" w:ascii="仿宋_GB2312" w:hAnsi="仿宋_GB2312" w:eastAsia="仿宋_GB2312" w:cs="仿宋_GB2312"/>
          <w:sz w:val="32"/>
          <w:szCs w:val="32"/>
        </w:rPr>
        <w:t>。</w:t>
      </w:r>
    </w:p>
    <w:p w14:paraId="47485F9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政府信息公开指南包括政府信息的分类、编排体系、获取方式和政府信息公开工作机构的名称、办公地址、办公时间、联系电话、传真号码、互联网联系方式等内容。</w:t>
      </w:r>
    </w:p>
    <w:p w14:paraId="625E09E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政府信息公开目录包括政府信息的索引、名称、内容概述、生成日期等内容。</w:t>
      </w:r>
    </w:p>
    <w:p w14:paraId="5E07E29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除本条例第十四条、第十五条、第十六条规定的政府信息外，政府信息应当公开。</w:t>
      </w:r>
    </w:p>
    <w:p w14:paraId="16705D3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行政机关公开政府信息，采取主动公开和依申请公开的方式。</w:t>
      </w:r>
    </w:p>
    <w:p w14:paraId="2A86063A">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依法确定为国家秘密的政府信息，法律、行政法规禁止公开的政府信息，以及公开后可能危及国家安全、公共安全、经济安全、社会稳定的政府信息，不予公开。</w:t>
      </w:r>
    </w:p>
    <w:p w14:paraId="7F3AD2B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涉及商业秘密、个人隐私等公开会对第三方合法权益造成损害的政府信息，行政机关不得公开。但是，第三方同意公开或者行政机关认为不公开会对公共利益造成重大影响的，予以公开。</w:t>
      </w:r>
    </w:p>
    <w:p w14:paraId="3C54301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行政机关的内部事务信息，包括人事管理、后勤管理、内部工作流程等方面的信息，可以不予公开。</w:t>
      </w:r>
    </w:p>
    <w:p w14:paraId="1DBE649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行政机关在履行行政管理职能过程中形成的讨论记录、过程稿、磋商信函、请示报告等过程性信息以及行政执法案卷信息，可以不予公开。法律、法规、规章规定上述信息应当公开的，从其规定。</w:t>
      </w:r>
    </w:p>
    <w:p w14:paraId="0A7A4A7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行政机关应当建立健全政府信息公开审查机制，明确审查的程序和责任。</w:t>
      </w:r>
    </w:p>
    <w:p w14:paraId="0377B43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行政机关应当依照《中华人民共和国保守国家秘密法》以及其他法律、法规和国家有关规定对拟公开的政府信息进行审查。</w:t>
      </w:r>
    </w:p>
    <w:p w14:paraId="7ECDB32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行政机关不能确定政府信息是否可以公开的，应当依照法律、法规和国家有关规定报有关主管部门或者保密行政管理部门确定。</w:t>
      </w:r>
    </w:p>
    <w:p w14:paraId="5EE3019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行政机关应当建立健全政府信息管理动态调整机制，对本行政机关不予公开的政府信息进行定期评估审查，对因情势变化可以公开的政府信息应当公开。</w:t>
      </w:r>
    </w:p>
    <w:p w14:paraId="3321AC0E">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第三章　主动公开</w:t>
      </w:r>
    </w:p>
    <w:p w14:paraId="32E20AA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对涉及公众利益调整、需要公众广泛知晓或者需要公众参与决策的政府信息，行政机关应当主动公开。</w:t>
      </w:r>
    </w:p>
    <w:p w14:paraId="1D2F052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行政机关应当依照本条例第十九条的规定，主动公开本行政机关的下列政府信息：</w:t>
      </w:r>
    </w:p>
    <w:p w14:paraId="581A70E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(一)行政法规、规章和规范性文件；</w:t>
      </w:r>
    </w:p>
    <w:p w14:paraId="2E806B9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(二)机关职能、机构设置、办公地址、办公时间、联系方式、负责人姓名；</w:t>
      </w:r>
    </w:p>
    <w:p w14:paraId="06C64FE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(三)国民经济和社会发展规划、专项规划、区域规划及相关政策；</w:t>
      </w:r>
    </w:p>
    <w:p w14:paraId="11248C8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(四)国民经济和社会发展统计信息；</w:t>
      </w:r>
    </w:p>
    <w:p w14:paraId="29836F6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(五)办理行政许可和其他对外管理服务事项的依据、条件、程序以及办理结果；</w:t>
      </w:r>
    </w:p>
    <w:p w14:paraId="3D2D990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(六)实施行政处罚、行政强制的依据、条件、程序以及本行政机关认为具有一定社会影响的行政处罚决定；</w:t>
      </w:r>
    </w:p>
    <w:p w14:paraId="0B87843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(七)财政预算、决算信息；</w:t>
      </w:r>
    </w:p>
    <w:p w14:paraId="23D4121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(八)行政事业性收费项目及其依据、标准；</w:t>
      </w:r>
    </w:p>
    <w:p w14:paraId="3E36FC1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(九)政府集中采购项目的目录、标准及实施情况；</w:t>
      </w:r>
    </w:p>
    <w:p w14:paraId="5A59381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(十)重大建设项目的批准和实施情况；</w:t>
      </w:r>
    </w:p>
    <w:p w14:paraId="47341A4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(十一)扶贫、教育、医疗、社会保障、促进就业等方面的政策、措施及其实施情况；</w:t>
      </w:r>
    </w:p>
    <w:p w14:paraId="22A2314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(十二)突发公共事件的应急预案、预警信息及应对情况；</w:t>
      </w:r>
    </w:p>
    <w:p w14:paraId="6A9B66E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(十三)环境保护、公共卫生、安全生产、食品药品、产品质量的监督检查情况；</w:t>
      </w:r>
    </w:p>
    <w:p w14:paraId="6F60040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(十四)公务员招考的职位、名额、报考条件等事项以及录用结果；</w:t>
      </w:r>
    </w:p>
    <w:p w14:paraId="238C7F2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(十五)法律、法规、规章和国家有关规定规定应当主动公开的其他政府信息。</w:t>
      </w:r>
    </w:p>
    <w:p w14:paraId="236F473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14:paraId="3923E4D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行政机关应当依照本条例第二十条、第二十一条的规定，确定主动公开政府信息的具体内容，并按照上级行政机关的部署，不断增加主动公开的内容。</w:t>
      </w:r>
    </w:p>
    <w:p w14:paraId="7A75A5B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行政机关应当建立健全政府信息发布机制，将主动公开的政府信息通过政府公报、政府网站或者其他互联网政务媒体、新闻发布会以及报刊、广播、电视等途径予以公开。</w:t>
      </w:r>
    </w:p>
    <w:p w14:paraId="0320EF8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各级人民政府应当加强依托政府门户网站公开政府信息的工作，利用统一的政府信息公开平台集中发布主动公开的政府信息。政府信息公开平台应当具备信息检索、查阅、下载等功能。</w:t>
      </w:r>
    </w:p>
    <w:p w14:paraId="7A3B7E1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各级人民政府应当在国家档案馆、公共图书馆、政务服务场所设置政府信息查阅场所，并配备相应的设施、设备，为公民、法人和其他组织获取政府信息提供便利。</w:t>
      </w:r>
    </w:p>
    <w:p w14:paraId="4C4CD49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行政机关可以根据需要设立公共查阅室、资料索取点、信息公告栏、电子信息屏等场所、设施，公开政府信息。</w:t>
      </w:r>
    </w:p>
    <w:p w14:paraId="5662901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行政机关应当及时向国家档案馆、公共图书馆提供主动公开的政府信息。</w:t>
      </w:r>
    </w:p>
    <w:p w14:paraId="0D9519F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属于主动公开范围的政府信息，应当自该政府信息形成或者变更之日起20个工作日内及时公开。法律、法规对政府信息公开的期限另有规定的，从其规定。</w:t>
      </w:r>
    </w:p>
    <w:p w14:paraId="74D632FE">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第四章　依申请公开</w:t>
      </w:r>
    </w:p>
    <w:p w14:paraId="74323ED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14:paraId="604A6A7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本条例第二十七条规定的行政机关应当建立完善政府信息公开申请渠道，为申请人依法申请获取政府信息提供便利。</w:t>
      </w:r>
    </w:p>
    <w:p w14:paraId="0DA45BD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72C45FC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政府信息公开申请应当包括下列内容：</w:t>
      </w:r>
    </w:p>
    <w:p w14:paraId="42CDDC7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(一)申请人的姓名或者名称、身份证明、联系方式；</w:t>
      </w:r>
    </w:p>
    <w:p w14:paraId="53F1243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(二)申请公开的政府信息的名称、文号或者便于行政机关查询的其他特征性描述；</w:t>
      </w:r>
    </w:p>
    <w:p w14:paraId="11FC349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(三)申请公开的政府信息的形式要求，包括获取信息的方式、途径。</w:t>
      </w:r>
    </w:p>
    <w:p w14:paraId="474A10A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14:paraId="3742C5A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行政机关收到政府信息公开申请的时间，按照下列规定确定：</w:t>
      </w:r>
    </w:p>
    <w:p w14:paraId="2DE945A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(一)申请人当面提交政府信息公开申请的，以提交之日为收到申请之日；</w:t>
      </w:r>
    </w:p>
    <w:p w14:paraId="745FEFC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14:paraId="5BB6E87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(三)申请人通过互联网渠道或者政府信息公开工作机构的传真提交政府信息公开申请的，以双方确认之日为收到申请之日。</w:t>
      </w:r>
    </w:p>
    <w:p w14:paraId="1C191EF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14:paraId="1236233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行政机关收到政府信息公开申请，能够当场答复的，应当当场予以答复。</w:t>
      </w:r>
    </w:p>
    <w:p w14:paraId="4241481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行政机关不能当场答复的，应当自收到申请之日起20个工作日内予以答复；需要延长答复期限的，应当经政府信息公开工作机构负责人同意并告知申请人，延长的期限最长不得超过20个工作日。</w:t>
      </w:r>
    </w:p>
    <w:p w14:paraId="54CCB64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行政机关征求第三方和其他机关意见所需时间不计算在前款规定的期限内。</w:t>
      </w:r>
    </w:p>
    <w:p w14:paraId="09DD64C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14:paraId="5C9513F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14:paraId="0EACD8D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对政府信息公开申请，行政机关根据下列情况分别作出答复：</w:t>
      </w:r>
    </w:p>
    <w:p w14:paraId="164FE08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(一)所申请公开信息已经主动公开的，告知申请人获取该政府信息的方式、途径；</w:t>
      </w:r>
    </w:p>
    <w:p w14:paraId="198EDBD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(二)所申请公开信息可以公开的，向申请人提供该政府信息，或者告知申请人获取该政府信息的方式、途径和时间；</w:t>
      </w:r>
    </w:p>
    <w:p w14:paraId="07F3019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(三)行政机关依据本条例的规定决定不予公开的，告知申请人不予公开并说明理由；</w:t>
      </w:r>
    </w:p>
    <w:p w14:paraId="4AB3B0C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(四)经检索没有所申请公开信息的，告知申请人该政府信息不存在；</w:t>
      </w:r>
    </w:p>
    <w:p w14:paraId="1B5F4E1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(五)所申请公开信息不属于本行政机关负责公开的，告知申请人并说明理由；能够确定负责公开该政府信息的行政机关的，告知申请人该行政机关的名称、联系方式；</w:t>
      </w:r>
    </w:p>
    <w:p w14:paraId="2A2D8E5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(六)行政机关已就申请人提出的政府信息公开申请作出答复、申请人重复申请公开相同政府信息的，告知申请人不予重复处理；</w:t>
      </w:r>
    </w:p>
    <w:p w14:paraId="03B7A4D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(七)所申请公开信息属于工商、不动产登记资料等信息，有关法律、行政法规对信息的获取有特别规定的，告知申请人依照有关法律、行政法规的规定办理。</w:t>
      </w:r>
    </w:p>
    <w:p w14:paraId="7D5FC13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w:t>
      </w:r>
      <w:r>
        <w:rPr>
          <w:rFonts w:hint="eastAsia" w:ascii="仿宋_GB2312" w:hAnsi="仿宋_GB2312" w:eastAsia="仿宋_GB2312" w:cs="仿宋_GB2312"/>
          <w:spacing w:val="-6"/>
          <w:sz w:val="32"/>
          <w:szCs w:val="32"/>
        </w:rPr>
        <w:t>申请公开的信息中含有不应当公开或者不属于政府信息的内容，但是能</w:t>
      </w:r>
      <w:r>
        <w:rPr>
          <w:rFonts w:hint="eastAsia" w:ascii="仿宋_GB2312" w:hAnsi="仿宋_GB2312" w:eastAsia="仿宋_GB2312" w:cs="仿宋_GB2312"/>
          <w:sz w:val="32"/>
          <w:szCs w:val="32"/>
        </w:rPr>
        <w:t>够作区分处理的，行政机关应当向申</w:t>
      </w:r>
      <w:r>
        <w:rPr>
          <w:rFonts w:hint="eastAsia" w:ascii="仿宋_GB2312" w:hAnsi="仿宋_GB2312" w:eastAsia="仿宋_GB2312" w:cs="仿宋_GB2312"/>
          <w:spacing w:val="-6"/>
          <w:sz w:val="32"/>
          <w:szCs w:val="32"/>
        </w:rPr>
        <w:t>请人提供可以公开的政府信息内容，并对不予公开的内容说明</w:t>
      </w:r>
      <w:r>
        <w:rPr>
          <w:rFonts w:hint="eastAsia" w:ascii="仿宋_GB2312" w:hAnsi="仿宋_GB2312" w:eastAsia="仿宋_GB2312" w:cs="仿宋_GB2312"/>
          <w:sz w:val="32"/>
          <w:szCs w:val="32"/>
        </w:rPr>
        <w:t>理由。</w:t>
      </w:r>
    </w:p>
    <w:p w14:paraId="69BDAD9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14:paraId="2A052EE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申请人以政府信息公开申请的形式进行信访、投诉、举报等活动，行政机关应当告知申请人不作为政府信息公开申请处理并可以告知通过相应渠道提出。</w:t>
      </w:r>
    </w:p>
    <w:p w14:paraId="56043F3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申请人提出的申请内容为要求行政机关提供政府公报、报刊、书籍等公开出版物的，行政机关可以告知获取的途径。</w:t>
      </w:r>
    </w:p>
    <w:p w14:paraId="12224F5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14:paraId="19F2A18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14:paraId="2437E8F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行政机关依申请提供政府信息，不收取费用。但是，申请人申请公开政府信息的数量、频次明显超过合理范围的，行政机关可以收取信息处理费。</w:t>
      </w:r>
    </w:p>
    <w:p w14:paraId="0AA0CC6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行政机关收取信息处理费的具体办法由国务院价格主管部门会同国务院财政部门、全国政府信息公开工作主管部门制定。</w:t>
      </w:r>
    </w:p>
    <w:p w14:paraId="32A0FC9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申请公开政府信息的公民存在阅读困难或者视听障碍的，行政机关应当为其提供必要的帮助。</w:t>
      </w:r>
    </w:p>
    <w:p w14:paraId="7A7B72F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多个申请人就相同政府信息向同一行政机关提出公开申请，且该政府信息属于可以公开的，行政机关可以纳入主动公开的范围。</w:t>
      </w:r>
    </w:p>
    <w:p w14:paraId="406968F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14:paraId="3EBCA1B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行政机关应当建立健全政府信息公开申请登记、审核、办理、答复、归档的工作制度，加强工作规范。</w:t>
      </w:r>
    </w:p>
    <w:p w14:paraId="7F7AB89B">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第五章　监督和保障</w:t>
      </w:r>
    </w:p>
    <w:p w14:paraId="0290F36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各级人民政府应当建立健全政府信息公开工作考核制度、社会评议制度和责任追究制度，定期对政府信息公开工作进行考核、评议。</w:t>
      </w:r>
    </w:p>
    <w:p w14:paraId="6561F57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14:paraId="5E56C43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14:paraId="49EB95C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政府信息公开工作主管部门应当对行政机关的政府信息公开工作人员定期进行培训。</w:t>
      </w:r>
    </w:p>
    <w:p w14:paraId="7DCC123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县级以上人民政府部门应当在每年1月31日前向本级政府信息公开工作主管部门提交本行政机关上一年度政府信息公开工作年度报告并向社会公布。</w:t>
      </w:r>
    </w:p>
    <w:p w14:paraId="7916925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县级以上地方人民政府的政府信息公开工作主管部门应当在每年3月31日前向社会公布本级政府上一年度政府信息公开工作年度报告。</w:t>
      </w:r>
    </w:p>
    <w:p w14:paraId="73A6962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政府信息公开工作年度报告应当包括下列内容：</w:t>
      </w:r>
    </w:p>
    <w:p w14:paraId="5205275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(一)行政机关主动公开政府信息的情况；</w:t>
      </w:r>
    </w:p>
    <w:p w14:paraId="08AF5D2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(二)行政机关收到和处理政府信息公开申请的情况；</w:t>
      </w:r>
    </w:p>
    <w:p w14:paraId="3A49C9E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(三)因政府信息公开工作被申请行政复议、提起行政诉讼的情况；</w:t>
      </w:r>
    </w:p>
    <w:p w14:paraId="492F3B3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(四)政府信息公开工作存在的主要问题及改进情况，各级人民政府的政府信息公开工作年度报告还应当包括工作考核、社会评议和责任追究结果情况；</w:t>
      </w:r>
    </w:p>
    <w:p w14:paraId="2C4FE5C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(五)其他需要报告的事项。</w:t>
      </w:r>
    </w:p>
    <w:p w14:paraId="0644CA2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全国政府信息公开工作主管部门应当公布政府信息公开工作年度报告统一格式，并适时更新。</w:t>
      </w:r>
    </w:p>
    <w:p w14:paraId="68C5CE3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14:paraId="0572B10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行政机关违反本条例的规定，未建立健全政府信息公开有关制度、机制的，由上一级行政机关责令改正；情节严重的，对负有责任的领导人员和直接责任人员依法给予处分。</w:t>
      </w:r>
    </w:p>
    <w:p w14:paraId="60726B7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行政机关违反本条例的规定，有下列情形之一的，由上一级行政机关责令改正；情节严重的，对负有责任的领导人员和直接责任人员依法给予处分；构成犯罪的，依法追究刑事责任：</w:t>
      </w:r>
    </w:p>
    <w:p w14:paraId="5B58F96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(一)不依法履行政府信息公开职能；</w:t>
      </w:r>
    </w:p>
    <w:p w14:paraId="727D329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(二)不及时更新公开的政府信息内容、政府信息公开指南和政府信息公开目录；</w:t>
      </w:r>
    </w:p>
    <w:p w14:paraId="6BA6C6C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(三)违反本条例规定的其他情形。</w:t>
      </w:r>
    </w:p>
    <w:p w14:paraId="0D73E686">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第六章　附则</w:t>
      </w:r>
    </w:p>
    <w:bookmarkEnd w:id="0"/>
    <w:p w14:paraId="6CB0E9F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法律、法规授权的具有管理公共事务职能的组织公开政府信息的活动，适用本条例。</w:t>
      </w:r>
    </w:p>
    <w:p w14:paraId="5727A78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14:paraId="3E503E7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14:paraId="4AE33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本条例自2019年5月15日起施行。</w:t>
      </w:r>
    </w:p>
    <w:sectPr>
      <w:footerReference r:id="rId3" w:type="default"/>
      <w:pgSz w:w="11906" w:h="16838"/>
      <w:pgMar w:top="1984" w:right="1417" w:bottom="1984"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5E0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09C5CAD">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709C5CAD">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5E2CB3"/>
    <w:rsid w:val="18413C16"/>
    <w:rsid w:val="19DB6C33"/>
    <w:rsid w:val="1C9212F7"/>
    <w:rsid w:val="249651A2"/>
    <w:rsid w:val="26CA1A3A"/>
    <w:rsid w:val="28F8723D"/>
    <w:rsid w:val="2DBE0D65"/>
    <w:rsid w:val="2FF20DF5"/>
    <w:rsid w:val="32252208"/>
    <w:rsid w:val="33CF5811"/>
    <w:rsid w:val="386D21AD"/>
    <w:rsid w:val="3CDF39C7"/>
    <w:rsid w:val="3D762392"/>
    <w:rsid w:val="3F800236"/>
    <w:rsid w:val="40DC5AC3"/>
    <w:rsid w:val="41B857FD"/>
    <w:rsid w:val="4361706F"/>
    <w:rsid w:val="444B0E8A"/>
    <w:rsid w:val="47A250A3"/>
    <w:rsid w:val="4EDF3D2B"/>
    <w:rsid w:val="4EED79F5"/>
    <w:rsid w:val="5080370D"/>
    <w:rsid w:val="53BF5C69"/>
    <w:rsid w:val="58035B31"/>
    <w:rsid w:val="58F6185E"/>
    <w:rsid w:val="591257DC"/>
    <w:rsid w:val="59AF521A"/>
    <w:rsid w:val="5D666CC7"/>
    <w:rsid w:val="5DB22BFD"/>
    <w:rsid w:val="5DD739B2"/>
    <w:rsid w:val="5E900D37"/>
    <w:rsid w:val="5F5011B7"/>
    <w:rsid w:val="60492E1B"/>
    <w:rsid w:val="61152047"/>
    <w:rsid w:val="620467BA"/>
    <w:rsid w:val="622D2BEC"/>
    <w:rsid w:val="63F97CAF"/>
    <w:rsid w:val="649C0E8F"/>
    <w:rsid w:val="65BF6566"/>
    <w:rsid w:val="665D25F4"/>
    <w:rsid w:val="6A403C00"/>
    <w:rsid w:val="6B4C7D1B"/>
    <w:rsid w:val="6C3A26A7"/>
    <w:rsid w:val="6DA577A5"/>
    <w:rsid w:val="6DB87D30"/>
    <w:rsid w:val="6E804287"/>
    <w:rsid w:val="75ED73C9"/>
    <w:rsid w:val="762C29D0"/>
    <w:rsid w:val="769B60FD"/>
    <w:rsid w:val="76C10F77"/>
    <w:rsid w:val="7814798C"/>
    <w:rsid w:val="78ED2B64"/>
    <w:rsid w:val="7A4B011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7211</Words>
  <Characters>7237</Characters>
  <Lines>12</Lines>
  <Paragraphs>3</Paragraphs>
  <TotalTime>1</TotalTime>
  <ScaleCrop>false</ScaleCrop>
  <LinksUpToDate>false</LinksUpToDate>
  <CharactersWithSpaces>7301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江山如画</cp:lastModifiedBy>
  <dcterms:modified xsi:type="dcterms:W3CDTF">2025-08-13T07:51:18Z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eyJoZGlkIjoiNDNjYzlmNTI2YWU0M2MzMGI3OTA5OTUxNTAxNWY4NWYiLCJ1c2VySWQiOiI0NTMyMDIwOTgifQ==</vt:lpwstr>
  </property>
  <property fmtid="{D5CDD505-2E9C-101B-9397-08002B2CF9AE}" pid="4" name="ICV">
    <vt:lpwstr>205516061B34495D9C24F77875056B16_12</vt:lpwstr>
  </property>
</Properties>
</file>