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34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393"/>
        <w:gridCol w:w="2714"/>
        <w:gridCol w:w="92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1393"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4" w:lineRule="atLeast"/>
              <w:ind w:left="0" w:right="0"/>
              <w:jc w:val="center"/>
              <w:rPr>
                <w:rFonts w:hint="eastAsia" w:ascii="宋体" w:hAnsi="宋体" w:eastAsia="宋体" w:cs="宋体"/>
                <w:sz w:val="19"/>
                <w:szCs w:val="19"/>
              </w:rPr>
            </w:pPr>
            <w:r>
              <w:rPr>
                <w:rFonts w:hint="eastAsia" w:ascii="宋体" w:hAnsi="宋体" w:eastAsia="宋体" w:cs="宋体"/>
                <w:sz w:val="19"/>
                <w:szCs w:val="19"/>
                <w:bdr w:val="none" w:color="auto" w:sz="0" w:space="0"/>
              </w:rPr>
              <w:t>序号</w:t>
            </w:r>
          </w:p>
        </w:tc>
        <w:tc>
          <w:tcPr>
            <w:tcW w:w="2714"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center"/>
              <w:rPr>
                <w:rFonts w:hint="eastAsia" w:ascii="宋体" w:hAnsi="宋体" w:eastAsia="宋体" w:cs="宋体"/>
                <w:sz w:val="19"/>
                <w:szCs w:val="19"/>
              </w:rPr>
            </w:pPr>
            <w:r>
              <w:rPr>
                <w:rFonts w:hint="eastAsia" w:ascii="宋体" w:hAnsi="宋体" w:eastAsia="宋体" w:cs="宋体"/>
                <w:sz w:val="19"/>
                <w:szCs w:val="19"/>
                <w:bdr w:val="none" w:color="auto" w:sz="0" w:space="0"/>
              </w:rPr>
              <w:t>行政检查事项名称</w:t>
            </w:r>
          </w:p>
        </w:tc>
        <w:tc>
          <w:tcPr>
            <w:tcW w:w="9297"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center"/>
              <w:rPr>
                <w:rFonts w:hint="eastAsia" w:ascii="宋体" w:hAnsi="宋体" w:eastAsia="宋体" w:cs="宋体"/>
                <w:sz w:val="19"/>
                <w:szCs w:val="19"/>
              </w:rPr>
            </w:pPr>
            <w:r>
              <w:rPr>
                <w:rFonts w:hint="eastAsia" w:ascii="宋体" w:hAnsi="宋体" w:eastAsia="宋体" w:cs="宋体"/>
                <w:sz w:val="19"/>
                <w:szCs w:val="19"/>
                <w:bdr w:val="none" w:color="auto" w:sz="0" w:space="0"/>
              </w:rPr>
              <w:t>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393"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center"/>
              <w:rPr>
                <w:rFonts w:hint="eastAsia" w:ascii="宋体" w:hAnsi="宋体" w:eastAsia="宋体" w:cs="宋体"/>
                <w:sz w:val="19"/>
                <w:szCs w:val="19"/>
              </w:rPr>
            </w:pPr>
            <w:r>
              <w:rPr>
                <w:rFonts w:hint="eastAsia" w:ascii="宋体" w:hAnsi="宋体" w:eastAsia="宋体" w:cs="宋体"/>
                <w:sz w:val="19"/>
                <w:szCs w:val="19"/>
                <w:bdr w:val="none" w:color="auto" w:sz="0" w:space="0"/>
              </w:rPr>
              <w:t>1</w:t>
            </w:r>
          </w:p>
        </w:tc>
        <w:tc>
          <w:tcPr>
            <w:tcW w:w="2714"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both"/>
              <w:rPr>
                <w:rFonts w:hint="eastAsia" w:ascii="宋体" w:hAnsi="宋体" w:eastAsia="宋体" w:cs="宋体"/>
                <w:sz w:val="19"/>
                <w:szCs w:val="19"/>
              </w:rPr>
            </w:pPr>
            <w:r>
              <w:rPr>
                <w:rFonts w:hint="eastAsia" w:ascii="宋体" w:hAnsi="宋体" w:eastAsia="宋体" w:cs="宋体"/>
                <w:sz w:val="19"/>
                <w:szCs w:val="19"/>
                <w:bdr w:val="none" w:color="auto" w:sz="0" w:space="0"/>
              </w:rPr>
              <w:t>劳动规章制度检查</w:t>
            </w:r>
          </w:p>
        </w:tc>
        <w:tc>
          <w:tcPr>
            <w:tcW w:w="9297"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both"/>
              <w:rPr>
                <w:rFonts w:hint="eastAsia" w:ascii="宋体" w:hAnsi="宋体" w:eastAsia="宋体" w:cs="宋体"/>
                <w:sz w:val="19"/>
                <w:szCs w:val="19"/>
              </w:rPr>
            </w:pPr>
            <w:r>
              <w:rPr>
                <w:rFonts w:hint="eastAsia" w:ascii="宋体" w:hAnsi="宋体" w:eastAsia="宋体" w:cs="宋体"/>
                <w:sz w:val="19"/>
                <w:szCs w:val="19"/>
                <w:bdr w:val="none" w:color="auto" w:sz="0" w:space="0"/>
              </w:rPr>
              <w:t>《劳动合同法》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393"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center"/>
              <w:rPr>
                <w:rFonts w:hint="eastAsia" w:ascii="宋体" w:hAnsi="宋体" w:eastAsia="宋体" w:cs="宋体"/>
                <w:sz w:val="19"/>
                <w:szCs w:val="19"/>
              </w:rPr>
            </w:pPr>
            <w:r>
              <w:rPr>
                <w:rFonts w:hint="eastAsia" w:ascii="宋体" w:hAnsi="宋体" w:eastAsia="宋体" w:cs="宋体"/>
                <w:sz w:val="19"/>
                <w:szCs w:val="19"/>
                <w:bdr w:val="none" w:color="auto" w:sz="0" w:space="0"/>
              </w:rPr>
              <w:t>2</w:t>
            </w:r>
          </w:p>
        </w:tc>
        <w:tc>
          <w:tcPr>
            <w:tcW w:w="2714"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both"/>
              <w:rPr>
                <w:rFonts w:hint="eastAsia" w:ascii="宋体" w:hAnsi="宋体" w:eastAsia="宋体" w:cs="宋体"/>
                <w:sz w:val="19"/>
                <w:szCs w:val="19"/>
              </w:rPr>
            </w:pPr>
            <w:r>
              <w:rPr>
                <w:rFonts w:hint="eastAsia" w:ascii="宋体" w:hAnsi="宋体" w:eastAsia="宋体" w:cs="宋体"/>
                <w:sz w:val="19"/>
                <w:szCs w:val="19"/>
                <w:bdr w:val="none" w:color="auto" w:sz="0" w:space="0"/>
              </w:rPr>
              <w:t>劳动合同及招用工管理检查</w:t>
            </w:r>
          </w:p>
        </w:tc>
        <w:tc>
          <w:tcPr>
            <w:tcW w:w="9297"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both"/>
              <w:rPr>
                <w:rFonts w:hint="eastAsia" w:ascii="宋体" w:hAnsi="宋体" w:eastAsia="宋体" w:cs="宋体"/>
                <w:sz w:val="19"/>
                <w:szCs w:val="19"/>
              </w:rPr>
            </w:pPr>
            <w:r>
              <w:rPr>
                <w:rFonts w:hint="eastAsia" w:ascii="宋体" w:hAnsi="宋体" w:eastAsia="宋体" w:cs="宋体"/>
                <w:sz w:val="19"/>
                <w:szCs w:val="19"/>
                <w:bdr w:val="none" w:color="auto" w:sz="0" w:space="0"/>
              </w:rPr>
              <w:t>《劳动合同法》《劳动保障监察条例》《劳动合同法实施条例》《就业服务与就业管理规定》《工会法》《河南省劳动保障监察条例》《河南省进城务工人员权益保护条例》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72" w:hRule="atLeast"/>
        </w:trPr>
        <w:tc>
          <w:tcPr>
            <w:tcW w:w="1393"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center"/>
              <w:rPr>
                <w:rFonts w:hint="eastAsia" w:ascii="宋体" w:hAnsi="宋体" w:eastAsia="宋体" w:cs="宋体"/>
                <w:sz w:val="19"/>
                <w:szCs w:val="19"/>
              </w:rPr>
            </w:pPr>
            <w:r>
              <w:rPr>
                <w:rFonts w:hint="eastAsia" w:ascii="宋体" w:hAnsi="宋体" w:eastAsia="宋体" w:cs="宋体"/>
                <w:sz w:val="19"/>
                <w:szCs w:val="19"/>
                <w:bdr w:val="none" w:color="auto" w:sz="0" w:space="0"/>
              </w:rPr>
              <w:t>3</w:t>
            </w:r>
          </w:p>
        </w:tc>
        <w:tc>
          <w:tcPr>
            <w:tcW w:w="2714"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both"/>
              <w:rPr>
                <w:rFonts w:hint="eastAsia" w:ascii="宋体" w:hAnsi="宋体" w:eastAsia="宋体" w:cs="宋体"/>
                <w:sz w:val="19"/>
                <w:szCs w:val="19"/>
              </w:rPr>
            </w:pPr>
            <w:r>
              <w:rPr>
                <w:rFonts w:hint="eastAsia" w:ascii="宋体" w:hAnsi="宋体" w:eastAsia="宋体" w:cs="宋体"/>
                <w:sz w:val="19"/>
                <w:szCs w:val="19"/>
                <w:bdr w:val="none" w:color="auto" w:sz="0" w:space="0"/>
              </w:rPr>
              <w:t>工作时间和休息休假检查</w:t>
            </w:r>
          </w:p>
        </w:tc>
        <w:tc>
          <w:tcPr>
            <w:tcW w:w="9297"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sz w:val="19"/>
                <w:szCs w:val="19"/>
              </w:rPr>
            </w:pPr>
            <w:r>
              <w:rPr>
                <w:rFonts w:hint="eastAsia" w:ascii="宋体" w:hAnsi="宋体" w:eastAsia="宋体" w:cs="宋体"/>
                <w:sz w:val="19"/>
                <w:szCs w:val="19"/>
                <w:bdr w:val="none" w:color="auto" w:sz="0" w:space="0"/>
              </w:rPr>
              <w:t>《劳动法》《职工带薪年休假条例》《劳动保障监察条例》《企业职工带薪年休假实施办法》《工资支付暂行规定》《国务院关于职工工作时间的规定》《劳动部贯彻&lt;国务院关于职工工作时间的规定&gt;实施办法》《关于企业实行不定时工作制和综合计算工时工作制的审批办法》(劳部发〔1994〕503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1393"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center"/>
              <w:rPr>
                <w:rFonts w:hint="eastAsia" w:ascii="宋体" w:hAnsi="宋体" w:eastAsia="宋体" w:cs="宋体"/>
                <w:sz w:val="19"/>
                <w:szCs w:val="19"/>
              </w:rPr>
            </w:pPr>
            <w:r>
              <w:rPr>
                <w:rFonts w:hint="eastAsia" w:ascii="宋体" w:hAnsi="宋体" w:eastAsia="宋体" w:cs="宋体"/>
                <w:sz w:val="19"/>
                <w:szCs w:val="19"/>
                <w:bdr w:val="none" w:color="auto" w:sz="0" w:space="0"/>
              </w:rPr>
              <w:t>4</w:t>
            </w:r>
          </w:p>
        </w:tc>
        <w:tc>
          <w:tcPr>
            <w:tcW w:w="2714"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both"/>
              <w:rPr>
                <w:rFonts w:hint="eastAsia" w:ascii="宋体" w:hAnsi="宋体" w:eastAsia="宋体" w:cs="宋体"/>
                <w:sz w:val="19"/>
                <w:szCs w:val="19"/>
              </w:rPr>
            </w:pPr>
            <w:r>
              <w:rPr>
                <w:rFonts w:hint="eastAsia" w:ascii="宋体" w:hAnsi="宋体" w:eastAsia="宋体" w:cs="宋体"/>
                <w:sz w:val="19"/>
                <w:szCs w:val="19"/>
                <w:bdr w:val="none" w:color="auto" w:sz="0" w:space="0"/>
              </w:rPr>
              <w:t>高温劳动保护检查</w:t>
            </w:r>
          </w:p>
        </w:tc>
        <w:tc>
          <w:tcPr>
            <w:tcW w:w="9297"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both"/>
              <w:rPr>
                <w:rFonts w:hint="eastAsia" w:ascii="宋体" w:hAnsi="宋体" w:eastAsia="宋体" w:cs="宋体"/>
                <w:sz w:val="19"/>
                <w:szCs w:val="19"/>
              </w:rPr>
            </w:pPr>
            <w:r>
              <w:rPr>
                <w:rFonts w:hint="eastAsia" w:ascii="宋体" w:hAnsi="宋体" w:eastAsia="宋体" w:cs="宋体"/>
                <w:sz w:val="19"/>
                <w:szCs w:val="19"/>
                <w:bdr w:val="none" w:color="auto" w:sz="0" w:space="0"/>
              </w:rPr>
              <w:t>《防暑降温措施管理办法》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393"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center"/>
              <w:rPr>
                <w:rFonts w:hint="eastAsia" w:ascii="宋体" w:hAnsi="宋体" w:eastAsia="宋体" w:cs="宋体"/>
                <w:sz w:val="19"/>
                <w:szCs w:val="19"/>
              </w:rPr>
            </w:pPr>
            <w:r>
              <w:rPr>
                <w:rFonts w:hint="eastAsia" w:ascii="宋体" w:hAnsi="宋体" w:eastAsia="宋体" w:cs="宋体"/>
                <w:sz w:val="19"/>
                <w:szCs w:val="19"/>
                <w:bdr w:val="none" w:color="auto" w:sz="0" w:space="0"/>
              </w:rPr>
              <w:t>5</w:t>
            </w:r>
          </w:p>
        </w:tc>
        <w:tc>
          <w:tcPr>
            <w:tcW w:w="2714"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both"/>
              <w:rPr>
                <w:rFonts w:hint="eastAsia" w:ascii="宋体" w:hAnsi="宋体" w:eastAsia="宋体" w:cs="宋体"/>
                <w:sz w:val="19"/>
                <w:szCs w:val="19"/>
              </w:rPr>
            </w:pPr>
            <w:r>
              <w:rPr>
                <w:rFonts w:hint="eastAsia" w:ascii="宋体" w:hAnsi="宋体" w:eastAsia="宋体" w:cs="宋体"/>
                <w:sz w:val="19"/>
                <w:szCs w:val="19"/>
                <w:bdr w:val="none" w:color="auto" w:sz="0" w:space="0"/>
              </w:rPr>
              <w:t>特殊劳动保护检查</w:t>
            </w:r>
          </w:p>
        </w:tc>
        <w:tc>
          <w:tcPr>
            <w:tcW w:w="9297"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both"/>
              <w:rPr>
                <w:rFonts w:hint="eastAsia" w:ascii="宋体" w:hAnsi="宋体" w:eastAsia="宋体" w:cs="宋体"/>
                <w:sz w:val="19"/>
                <w:szCs w:val="19"/>
              </w:rPr>
            </w:pPr>
            <w:r>
              <w:rPr>
                <w:rFonts w:hint="eastAsia" w:ascii="宋体" w:hAnsi="宋体" w:eastAsia="宋体" w:cs="宋体"/>
                <w:sz w:val="19"/>
                <w:szCs w:val="19"/>
                <w:bdr w:val="none" w:color="auto" w:sz="0" w:space="0"/>
              </w:rPr>
              <w:t>《未成年人保护法》《娱乐场所管理条例》《劳动法》《劳动保障监察条例》《妇女权益保障法》《河南省女职工劳动保护特别规定》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2" w:hRule="atLeast"/>
        </w:trPr>
        <w:tc>
          <w:tcPr>
            <w:tcW w:w="1393"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center"/>
              <w:rPr>
                <w:rFonts w:hint="eastAsia" w:ascii="宋体" w:hAnsi="宋体" w:eastAsia="宋体" w:cs="宋体"/>
                <w:sz w:val="19"/>
                <w:szCs w:val="19"/>
              </w:rPr>
            </w:pPr>
            <w:r>
              <w:rPr>
                <w:rFonts w:hint="eastAsia" w:ascii="宋体" w:hAnsi="宋体" w:eastAsia="宋体" w:cs="宋体"/>
                <w:sz w:val="19"/>
                <w:szCs w:val="19"/>
                <w:bdr w:val="none" w:color="auto" w:sz="0" w:space="0"/>
              </w:rPr>
              <w:t>6</w:t>
            </w:r>
          </w:p>
        </w:tc>
        <w:tc>
          <w:tcPr>
            <w:tcW w:w="2714"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both"/>
              <w:rPr>
                <w:rFonts w:hint="eastAsia" w:ascii="宋体" w:hAnsi="宋体" w:eastAsia="宋体" w:cs="宋体"/>
                <w:sz w:val="19"/>
                <w:szCs w:val="19"/>
              </w:rPr>
            </w:pPr>
            <w:r>
              <w:rPr>
                <w:rFonts w:hint="eastAsia" w:ascii="宋体" w:hAnsi="宋体" w:eastAsia="宋体" w:cs="宋体"/>
                <w:sz w:val="19"/>
                <w:szCs w:val="19"/>
                <w:bdr w:val="none" w:color="auto" w:sz="0" w:space="0"/>
              </w:rPr>
              <w:t>工资支付和最低工资标准检查</w:t>
            </w:r>
          </w:p>
        </w:tc>
        <w:tc>
          <w:tcPr>
            <w:tcW w:w="9297"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both"/>
              <w:rPr>
                <w:rFonts w:hint="eastAsia" w:ascii="宋体" w:hAnsi="宋体" w:eastAsia="宋体" w:cs="宋体"/>
                <w:sz w:val="19"/>
                <w:szCs w:val="19"/>
              </w:rPr>
            </w:pPr>
            <w:r>
              <w:rPr>
                <w:rFonts w:hint="eastAsia" w:ascii="宋体" w:hAnsi="宋体" w:eastAsia="宋体" w:cs="宋体"/>
                <w:sz w:val="19"/>
                <w:szCs w:val="19"/>
                <w:bdr w:val="none" w:color="auto" w:sz="0" w:space="0"/>
              </w:rPr>
              <w:t>《保障农民工工资支付条例》《河南省最低工资规定》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393"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center"/>
              <w:rPr>
                <w:rFonts w:hint="eastAsia" w:ascii="宋体" w:hAnsi="宋体" w:eastAsia="宋体" w:cs="宋体"/>
                <w:sz w:val="19"/>
                <w:szCs w:val="19"/>
              </w:rPr>
            </w:pPr>
            <w:r>
              <w:rPr>
                <w:rFonts w:hint="eastAsia" w:ascii="宋体" w:hAnsi="宋体" w:eastAsia="宋体" w:cs="宋体"/>
                <w:sz w:val="19"/>
                <w:szCs w:val="19"/>
                <w:bdr w:val="none" w:color="auto" w:sz="0" w:space="0"/>
              </w:rPr>
              <w:t>7</w:t>
            </w:r>
          </w:p>
        </w:tc>
        <w:tc>
          <w:tcPr>
            <w:tcW w:w="2714"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both"/>
              <w:rPr>
                <w:rFonts w:hint="eastAsia" w:ascii="宋体" w:hAnsi="宋体" w:eastAsia="宋体" w:cs="宋体"/>
                <w:sz w:val="19"/>
                <w:szCs w:val="19"/>
              </w:rPr>
            </w:pPr>
            <w:r>
              <w:rPr>
                <w:rFonts w:hint="eastAsia" w:ascii="宋体" w:hAnsi="宋体" w:eastAsia="宋体" w:cs="宋体"/>
                <w:sz w:val="19"/>
                <w:szCs w:val="19"/>
                <w:bdr w:val="none" w:color="auto" w:sz="0" w:space="0"/>
              </w:rPr>
              <w:t>禁止使用童工检查</w:t>
            </w:r>
          </w:p>
        </w:tc>
        <w:tc>
          <w:tcPr>
            <w:tcW w:w="9297"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both"/>
              <w:rPr>
                <w:rFonts w:hint="eastAsia" w:ascii="宋体" w:hAnsi="宋体" w:eastAsia="宋体" w:cs="宋体"/>
                <w:sz w:val="19"/>
                <w:szCs w:val="19"/>
              </w:rPr>
            </w:pPr>
            <w:r>
              <w:rPr>
                <w:rFonts w:hint="eastAsia" w:ascii="宋体" w:hAnsi="宋体" w:eastAsia="宋体" w:cs="宋体"/>
                <w:sz w:val="19"/>
                <w:szCs w:val="19"/>
                <w:bdr w:val="none" w:color="auto" w:sz="0" w:space="0"/>
              </w:rPr>
              <w:t>《劳动法》《禁止使用童工规定》《就业服务与就业管理规定》《人力资源服务机构管理规定》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393"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center"/>
              <w:rPr>
                <w:rFonts w:hint="eastAsia" w:ascii="宋体" w:hAnsi="宋体" w:eastAsia="宋体" w:cs="宋体"/>
                <w:sz w:val="19"/>
                <w:szCs w:val="19"/>
              </w:rPr>
            </w:pPr>
            <w:r>
              <w:rPr>
                <w:rFonts w:hint="eastAsia" w:ascii="宋体" w:hAnsi="宋体" w:eastAsia="宋体" w:cs="宋体"/>
                <w:sz w:val="19"/>
                <w:szCs w:val="19"/>
                <w:bdr w:val="none" w:color="auto" w:sz="0" w:space="0"/>
              </w:rPr>
              <w:t>8</w:t>
            </w:r>
          </w:p>
        </w:tc>
        <w:tc>
          <w:tcPr>
            <w:tcW w:w="2714"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both"/>
              <w:rPr>
                <w:rFonts w:hint="eastAsia" w:ascii="宋体" w:hAnsi="宋体" w:eastAsia="宋体" w:cs="宋体"/>
                <w:sz w:val="19"/>
                <w:szCs w:val="19"/>
              </w:rPr>
            </w:pPr>
            <w:r>
              <w:rPr>
                <w:rFonts w:hint="eastAsia" w:ascii="宋体" w:hAnsi="宋体" w:eastAsia="宋体" w:cs="宋体"/>
                <w:sz w:val="19"/>
                <w:szCs w:val="19"/>
                <w:bdr w:val="none" w:color="auto" w:sz="0" w:space="0"/>
              </w:rPr>
              <w:t>社会保险监督检查</w:t>
            </w:r>
          </w:p>
        </w:tc>
        <w:tc>
          <w:tcPr>
            <w:tcW w:w="9297"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both"/>
              <w:rPr>
                <w:rFonts w:hint="eastAsia" w:ascii="宋体" w:hAnsi="宋体" w:eastAsia="宋体" w:cs="宋体"/>
                <w:sz w:val="19"/>
                <w:szCs w:val="19"/>
              </w:rPr>
            </w:pPr>
            <w:r>
              <w:rPr>
                <w:rFonts w:hint="eastAsia" w:ascii="宋体" w:hAnsi="宋体" w:eastAsia="宋体" w:cs="宋体"/>
                <w:sz w:val="19"/>
                <w:szCs w:val="19"/>
                <w:bdr w:val="none" w:color="auto" w:sz="0" w:space="0"/>
              </w:rPr>
              <w:t>《社会保险法》《社会保险经办条例》《劳务派遣暂行规定》《国务院办公厅关于做好社会保险费和非税收入征管职责划转工作的指导意见》(国办发〔2018〕74号)《中编办综合局关于对“统模式”实施前后欠缴社会保险费核查追缴有关问题意见的函》(编综函字〔2025〕241号)《社会保险费征缴暂行条例》《社会保险费征缴监督检查办法》《人力资源服务机构管理规定》《实施&lt;中华人民共和国社会保险法&gt;若干规定》《社会保险基金行政监督办法》《工伤保险条例》《企业年金基金管理办法》《企业年金基金管理机构资格认定暂行办法》《河南省失业保险条例》《河南省工伤保险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344" w:hRule="atLeast"/>
        </w:trPr>
        <w:tc>
          <w:tcPr>
            <w:tcW w:w="1393"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center"/>
              <w:rPr>
                <w:rFonts w:hint="eastAsia" w:ascii="宋体" w:hAnsi="宋体" w:eastAsia="宋体" w:cs="宋体"/>
                <w:sz w:val="19"/>
                <w:szCs w:val="19"/>
              </w:rPr>
            </w:pPr>
            <w:r>
              <w:rPr>
                <w:rFonts w:hint="eastAsia" w:ascii="宋体" w:hAnsi="宋体" w:eastAsia="宋体" w:cs="宋体"/>
                <w:sz w:val="19"/>
                <w:szCs w:val="19"/>
                <w:bdr w:val="none" w:color="auto" w:sz="0" w:space="0"/>
              </w:rPr>
              <w:t>9</w:t>
            </w:r>
          </w:p>
        </w:tc>
        <w:tc>
          <w:tcPr>
            <w:tcW w:w="2714"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both"/>
              <w:rPr>
                <w:rFonts w:hint="eastAsia" w:ascii="宋体" w:hAnsi="宋体" w:eastAsia="宋体" w:cs="宋体"/>
                <w:sz w:val="19"/>
                <w:szCs w:val="19"/>
              </w:rPr>
            </w:pPr>
            <w:r>
              <w:rPr>
                <w:rFonts w:hint="eastAsia" w:ascii="宋体" w:hAnsi="宋体" w:eastAsia="宋体" w:cs="宋体"/>
                <w:sz w:val="19"/>
                <w:szCs w:val="19"/>
                <w:bdr w:val="none" w:color="auto" w:sz="0" w:space="0"/>
              </w:rPr>
              <w:t>劳务派遣检查</w:t>
            </w:r>
          </w:p>
        </w:tc>
        <w:tc>
          <w:tcPr>
            <w:tcW w:w="9297"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both"/>
              <w:rPr>
                <w:rFonts w:hint="eastAsia" w:ascii="宋体" w:hAnsi="宋体" w:eastAsia="宋体" w:cs="宋体"/>
                <w:sz w:val="19"/>
                <w:szCs w:val="19"/>
              </w:rPr>
            </w:pPr>
            <w:r>
              <w:rPr>
                <w:rFonts w:hint="eastAsia" w:ascii="宋体" w:hAnsi="宋体" w:eastAsia="宋体" w:cs="宋体"/>
                <w:sz w:val="19"/>
                <w:szCs w:val="19"/>
                <w:bdr w:val="none" w:color="auto" w:sz="0" w:space="0"/>
              </w:rPr>
              <w:t>《劳动合同法》《劳动合同法实施条例》《劳务派遣暂行规定》《劳务派遣行政许可实施办法》《煤矿安全生产条例》《船员条例》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393"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center"/>
              <w:rPr>
                <w:rFonts w:hint="eastAsia" w:ascii="宋体" w:hAnsi="宋体" w:eastAsia="宋体" w:cs="宋体"/>
                <w:sz w:val="19"/>
                <w:szCs w:val="19"/>
              </w:rPr>
            </w:pPr>
            <w:r>
              <w:rPr>
                <w:rFonts w:hint="eastAsia" w:ascii="宋体" w:hAnsi="宋体" w:eastAsia="宋体" w:cs="宋体"/>
                <w:sz w:val="19"/>
                <w:szCs w:val="19"/>
                <w:bdr w:val="none" w:color="auto" w:sz="0" w:space="0"/>
              </w:rPr>
              <w:t>10</w:t>
            </w:r>
          </w:p>
        </w:tc>
        <w:tc>
          <w:tcPr>
            <w:tcW w:w="2714"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both"/>
              <w:rPr>
                <w:rFonts w:hint="eastAsia" w:ascii="宋体" w:hAnsi="宋体" w:eastAsia="宋体" w:cs="宋体"/>
                <w:sz w:val="19"/>
                <w:szCs w:val="19"/>
              </w:rPr>
            </w:pPr>
            <w:r>
              <w:rPr>
                <w:rFonts w:hint="eastAsia" w:ascii="宋体" w:hAnsi="宋体" w:eastAsia="宋体" w:cs="宋体"/>
                <w:sz w:val="19"/>
                <w:szCs w:val="19"/>
                <w:bdr w:val="none" w:color="auto" w:sz="0" w:space="0"/>
              </w:rPr>
              <w:t>就业与人力资源服务检查</w:t>
            </w:r>
          </w:p>
        </w:tc>
        <w:tc>
          <w:tcPr>
            <w:tcW w:w="9297"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both"/>
              <w:rPr>
                <w:rFonts w:hint="eastAsia" w:ascii="宋体" w:hAnsi="宋体" w:eastAsia="宋体" w:cs="宋体"/>
                <w:sz w:val="19"/>
                <w:szCs w:val="19"/>
              </w:rPr>
            </w:pPr>
            <w:r>
              <w:rPr>
                <w:rFonts w:hint="eastAsia" w:ascii="宋体" w:hAnsi="宋体" w:eastAsia="宋体" w:cs="宋体"/>
                <w:sz w:val="19"/>
                <w:szCs w:val="19"/>
                <w:bdr w:val="none" w:color="auto" w:sz="0" w:space="0"/>
              </w:rPr>
              <w:t>《就业促进法》《劳动保障监察条例》《人力资源市场暂行条例》《网络招聘服务管理规定》《就业服务与就业管理规定》《人力资源服务机构管理规定》《人力资源市场暂行条例》《就业服务与就业管理规定》《电子商务法》《船员条例》《劳动保障监察条例》《职业教育法》《人才市场管理规定》《海上交通安全法》《海事劳工条件检查办法》《河南省就业促进条例》《河南省人力资源市场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393"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center"/>
              <w:rPr>
                <w:rFonts w:hint="eastAsia" w:ascii="宋体" w:hAnsi="宋体" w:eastAsia="宋体" w:cs="宋体"/>
                <w:sz w:val="19"/>
                <w:szCs w:val="19"/>
              </w:rPr>
            </w:pPr>
            <w:r>
              <w:rPr>
                <w:rFonts w:hint="eastAsia" w:ascii="宋体" w:hAnsi="宋体" w:eastAsia="宋体" w:cs="宋体"/>
                <w:sz w:val="19"/>
                <w:szCs w:val="19"/>
                <w:bdr w:val="none" w:color="auto" w:sz="0" w:space="0"/>
              </w:rPr>
              <w:t>11</w:t>
            </w:r>
          </w:p>
        </w:tc>
        <w:tc>
          <w:tcPr>
            <w:tcW w:w="2714"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both"/>
              <w:rPr>
                <w:rFonts w:hint="eastAsia" w:ascii="宋体" w:hAnsi="宋体" w:eastAsia="宋体" w:cs="宋体"/>
                <w:sz w:val="19"/>
                <w:szCs w:val="19"/>
              </w:rPr>
            </w:pPr>
            <w:r>
              <w:rPr>
                <w:rFonts w:hint="eastAsia" w:ascii="宋体" w:hAnsi="宋体" w:eastAsia="宋体" w:cs="宋体"/>
                <w:sz w:val="19"/>
                <w:szCs w:val="19"/>
                <w:bdr w:val="none" w:color="auto" w:sz="0" w:space="0"/>
              </w:rPr>
              <w:t>职业技能培训和职业技能考核鉴定行政检查</w:t>
            </w:r>
          </w:p>
        </w:tc>
        <w:tc>
          <w:tcPr>
            <w:tcW w:w="9297"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both"/>
              <w:rPr>
                <w:rFonts w:hint="eastAsia" w:ascii="宋体" w:hAnsi="宋体" w:eastAsia="宋体" w:cs="宋体"/>
                <w:sz w:val="19"/>
                <w:szCs w:val="19"/>
              </w:rPr>
            </w:pPr>
            <w:r>
              <w:rPr>
                <w:rFonts w:hint="eastAsia" w:ascii="宋体" w:hAnsi="宋体" w:eastAsia="宋体" w:cs="宋体"/>
                <w:sz w:val="19"/>
                <w:szCs w:val="19"/>
                <w:bdr w:val="none" w:color="auto" w:sz="0" w:space="0"/>
              </w:rPr>
              <w:t>《中外合作职业技能培训办学管理办法》《中华人民共和国民办教育促进法》《就业促进法》《职业教育法》《劳动保障监察条例》《劳动法》《民办教育促进法实施条例》《中外合作办学条例》《河南省实施&lt;中华人民共和国职业教育法&gt;办法》《河南省职业培训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393"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center"/>
              <w:rPr>
                <w:rFonts w:hint="eastAsia" w:ascii="宋体" w:hAnsi="宋体" w:eastAsia="宋体" w:cs="宋体"/>
                <w:sz w:val="19"/>
                <w:szCs w:val="19"/>
              </w:rPr>
            </w:pPr>
            <w:r>
              <w:rPr>
                <w:rFonts w:hint="eastAsia" w:ascii="宋体" w:hAnsi="宋体" w:eastAsia="宋体" w:cs="宋体"/>
                <w:sz w:val="19"/>
                <w:szCs w:val="19"/>
                <w:bdr w:val="none" w:color="auto" w:sz="0" w:space="0"/>
              </w:rPr>
              <w:t>12</w:t>
            </w:r>
          </w:p>
        </w:tc>
        <w:tc>
          <w:tcPr>
            <w:tcW w:w="2714"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both"/>
              <w:rPr>
                <w:rFonts w:hint="eastAsia" w:ascii="宋体" w:hAnsi="宋体" w:eastAsia="宋体" w:cs="宋体"/>
                <w:sz w:val="19"/>
                <w:szCs w:val="19"/>
              </w:rPr>
            </w:pPr>
            <w:r>
              <w:rPr>
                <w:rFonts w:hint="eastAsia" w:ascii="宋体" w:hAnsi="宋体" w:eastAsia="宋体" w:cs="宋体"/>
                <w:sz w:val="19"/>
                <w:szCs w:val="19"/>
                <w:bdr w:val="none" w:color="auto" w:sz="0" w:space="0"/>
              </w:rPr>
              <w:t>妨碍行政执法检查</w:t>
            </w:r>
          </w:p>
        </w:tc>
        <w:tc>
          <w:tcPr>
            <w:tcW w:w="9297"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both"/>
              <w:rPr>
                <w:rFonts w:hint="eastAsia" w:ascii="宋体" w:hAnsi="宋体" w:eastAsia="宋体" w:cs="宋体"/>
                <w:sz w:val="19"/>
                <w:szCs w:val="19"/>
              </w:rPr>
            </w:pPr>
            <w:r>
              <w:rPr>
                <w:rFonts w:hint="eastAsia" w:ascii="宋体" w:hAnsi="宋体" w:eastAsia="宋体" w:cs="宋体"/>
                <w:sz w:val="19"/>
                <w:szCs w:val="19"/>
                <w:bdr w:val="none" w:color="auto" w:sz="0" w:space="0"/>
              </w:rPr>
              <w:t>《劳动保障监察条例》《河南省劳动保障监察条例》《工伤保险条例》</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rPr>
          <w:rFonts w:hint="eastAsia" w:ascii="宋体" w:hAnsi="宋体" w:eastAsia="宋体" w:cs="宋体"/>
          <w:sz w:val="19"/>
          <w:szCs w:val="19"/>
        </w:rP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E16DF2"/>
    <w:rsid w:val="5EE16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zhh</Company>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2026-02-11T08:53:00Z</dcterms:created>
  <dc:creator>Administrator</dc:creator>
  <cp:lastModifiedBy>Administrator</cp:lastModifiedBy>
  <dcterms:modified xsi:type="dcterms:W3CDTF">2026-02-11T08:53:53Z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